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23AA" w14:textId="250A2C7F" w:rsidR="00D437DA" w:rsidRDefault="00D437DA" w:rsidP="00D437DA">
      <w:pPr>
        <w:pStyle w:val="xmsonormal"/>
        <w:rPr>
          <w:b/>
          <w:bCs/>
          <w:sz w:val="22"/>
          <w:szCs w:val="22"/>
        </w:rPr>
      </w:pPr>
    </w:p>
    <w:p w14:paraId="13E812F8" w14:textId="77777777" w:rsidR="00E67EA9" w:rsidRDefault="00E67EA9" w:rsidP="00866BB2">
      <w:pPr>
        <w:pStyle w:val="xmsonormal"/>
        <w:jc w:val="center"/>
        <w:rPr>
          <w:b/>
          <w:bCs/>
          <w:sz w:val="28"/>
          <w:szCs w:val="28"/>
        </w:rPr>
      </w:pPr>
    </w:p>
    <w:p w14:paraId="174F7FE2" w14:textId="37CC016D" w:rsidR="00D437DA" w:rsidRDefault="00FF5819" w:rsidP="00866BB2">
      <w:pPr>
        <w:pStyle w:val="xmsonormal"/>
        <w:jc w:val="center"/>
        <w:rPr>
          <w:b/>
          <w:bCs/>
          <w:sz w:val="28"/>
          <w:szCs w:val="28"/>
        </w:rPr>
      </w:pPr>
      <w:r>
        <w:rPr>
          <w:b/>
          <w:bCs/>
          <w:sz w:val="28"/>
          <w:szCs w:val="28"/>
        </w:rPr>
        <w:t>“</w:t>
      </w:r>
      <w:r w:rsidR="008E3938">
        <w:rPr>
          <w:b/>
          <w:bCs/>
          <w:sz w:val="28"/>
          <w:szCs w:val="28"/>
        </w:rPr>
        <w:t>SOMEBODY’S WATCHING ME</w:t>
      </w:r>
      <w:r>
        <w:rPr>
          <w:b/>
          <w:bCs/>
          <w:sz w:val="28"/>
          <w:szCs w:val="28"/>
        </w:rPr>
        <w:t>”</w:t>
      </w:r>
    </w:p>
    <w:p w14:paraId="128A1727" w14:textId="77777777" w:rsidR="00C377C6" w:rsidRDefault="00C377C6" w:rsidP="008258F5">
      <w:pPr>
        <w:shd w:val="clear" w:color="auto" w:fill="FFFFFF"/>
        <w:tabs>
          <w:tab w:val="left" w:pos="2520"/>
        </w:tabs>
        <w:rPr>
          <w:color w:val="000000"/>
          <w:sz w:val="24"/>
          <w:szCs w:val="24"/>
        </w:rPr>
      </w:pPr>
    </w:p>
    <w:p w14:paraId="0BD475DC" w14:textId="77777777" w:rsidR="000F461B" w:rsidRPr="00F000A9" w:rsidRDefault="000F461B" w:rsidP="000F461B">
      <w:pPr>
        <w:shd w:val="clear" w:color="auto" w:fill="FFFFFF"/>
        <w:tabs>
          <w:tab w:val="left" w:pos="2520"/>
        </w:tabs>
        <w:rPr>
          <w:color w:val="000000"/>
          <w:sz w:val="24"/>
          <w:szCs w:val="24"/>
        </w:rPr>
      </w:pPr>
      <w:r w:rsidRPr="00F000A9">
        <w:rPr>
          <w:color w:val="000000"/>
          <w:sz w:val="24"/>
          <w:szCs w:val="24"/>
        </w:rPr>
        <w:t>SESSION DESCRIPTION:</w:t>
      </w:r>
    </w:p>
    <w:p w14:paraId="4D218D06" w14:textId="77777777" w:rsidR="008E3938" w:rsidRPr="00F000A9" w:rsidRDefault="008E3938" w:rsidP="008E3938">
      <w:pPr>
        <w:shd w:val="clear" w:color="auto" w:fill="FFFFFF"/>
        <w:tabs>
          <w:tab w:val="left" w:pos="2520"/>
        </w:tabs>
        <w:rPr>
          <w:b/>
          <w:bCs/>
          <w:color w:val="000000"/>
          <w:sz w:val="24"/>
          <w:szCs w:val="24"/>
        </w:rPr>
      </w:pPr>
      <w:r w:rsidRPr="00F000A9">
        <w:rPr>
          <w:b/>
          <w:bCs/>
          <w:color w:val="000000"/>
          <w:sz w:val="24"/>
          <w:szCs w:val="24"/>
        </w:rPr>
        <w:t>1:30 p.m. – 3:00 p.m.</w:t>
      </w:r>
      <w:r w:rsidRPr="00F000A9">
        <w:rPr>
          <w:b/>
          <w:bCs/>
          <w:color w:val="000000"/>
          <w:sz w:val="24"/>
          <w:szCs w:val="24"/>
        </w:rPr>
        <w:tab/>
        <w:t>Somebody's Watching Me</w:t>
      </w:r>
    </w:p>
    <w:p w14:paraId="1B2C0875" w14:textId="77777777" w:rsidR="008E3938" w:rsidRPr="00F000A9" w:rsidRDefault="008E3938" w:rsidP="008E3938">
      <w:pPr>
        <w:shd w:val="clear" w:color="auto" w:fill="FFFFFF"/>
        <w:tabs>
          <w:tab w:val="left" w:pos="2520"/>
        </w:tabs>
        <w:ind w:left="2520"/>
        <w:rPr>
          <w:color w:val="000000"/>
          <w:sz w:val="24"/>
          <w:szCs w:val="24"/>
        </w:rPr>
      </w:pPr>
      <w:r w:rsidRPr="00F000A9">
        <w:rPr>
          <w:color w:val="000000"/>
          <w:sz w:val="24"/>
          <w:szCs w:val="24"/>
        </w:rPr>
        <w:t xml:space="preserve">I always feel like </w:t>
      </w:r>
      <w:r w:rsidRPr="00F000A9">
        <w:rPr>
          <w:i/>
          <w:iCs/>
          <w:color w:val="000000"/>
          <w:sz w:val="24"/>
          <w:szCs w:val="24"/>
        </w:rPr>
        <w:t xml:space="preserve">somebody's </w:t>
      </w:r>
      <w:proofErr w:type="spellStart"/>
      <w:r w:rsidRPr="00F000A9">
        <w:rPr>
          <w:i/>
          <w:iCs/>
          <w:color w:val="000000"/>
          <w:sz w:val="24"/>
          <w:szCs w:val="24"/>
        </w:rPr>
        <w:t>watchin</w:t>
      </w:r>
      <w:proofErr w:type="spellEnd"/>
      <w:r w:rsidRPr="00F000A9">
        <w:rPr>
          <w:i/>
          <w:iCs/>
          <w:color w:val="000000"/>
          <w:sz w:val="24"/>
          <w:szCs w:val="24"/>
        </w:rPr>
        <w:t>' me</w:t>
      </w:r>
      <w:r w:rsidRPr="00F000A9">
        <w:rPr>
          <w:color w:val="000000"/>
          <w:sz w:val="24"/>
          <w:szCs w:val="24"/>
        </w:rPr>
        <w:t xml:space="preserve"> might be a one hit wonder from the 80's, but in all reality data privacy and HIPAA reform are hot topics. The Senate Committee on Health, Education, Labor, and Pensions (HELP Committee) released a request for information in September 2023 asking interested parties to provide responses to a spectrum of questions on health data privacy. As technology proliferates and health data interoperability increases, there is greater opportunity to improve care and patients’ access to their health information. Yet, increased access can lead to increased vulnerability for inappropriate data disclosures and a greater pool of data for hostile actors to exploit for nefarious purposes.</w:t>
      </w:r>
      <w:r w:rsidRPr="00F000A9">
        <w:rPr>
          <w:rStyle w:val="FootnoteReference"/>
          <w:color w:val="000000"/>
          <w:sz w:val="24"/>
          <w:szCs w:val="24"/>
        </w:rPr>
        <w:footnoteReference w:id="2"/>
      </w:r>
      <w:r w:rsidRPr="00F000A9">
        <w:rPr>
          <w:color w:val="000000"/>
          <w:sz w:val="24"/>
          <w:szCs w:val="24"/>
        </w:rPr>
        <w:t xml:space="preserve"> In 2020, the National Conference of State Legislatures (NCSL) created a Privacy Work Group to examine a range of policy issues, including consumer data privacy, algorithms and artificial intelligence, government data usage, transparency, big data, law enforcement issues, and intersections between data privacy and cybersecurity. To date 13 states and 137 countries have passed data privacy laws while 17 additional states are actively discussing. This roundtable will explore trends organizations should keep a watchful eye on to ensure future legislation and regulation doesn’t have a negative impact.</w:t>
      </w:r>
    </w:p>
    <w:p w14:paraId="7070C529" w14:textId="77777777" w:rsidR="00836BE7" w:rsidRDefault="00836BE7" w:rsidP="00CA1DB0">
      <w:pPr>
        <w:shd w:val="clear" w:color="auto" w:fill="FFFFFF"/>
        <w:tabs>
          <w:tab w:val="left" w:pos="2520"/>
        </w:tabs>
        <w:rPr>
          <w:b/>
          <w:bCs/>
          <w:color w:val="000000"/>
          <w:sz w:val="24"/>
          <w:szCs w:val="24"/>
        </w:rPr>
      </w:pPr>
    </w:p>
    <w:p w14:paraId="26704CB1" w14:textId="4E24AF95" w:rsidR="00776D97" w:rsidRDefault="00836BE7" w:rsidP="00CA1DB0">
      <w:pPr>
        <w:shd w:val="clear" w:color="auto" w:fill="FFFFFF"/>
        <w:tabs>
          <w:tab w:val="left" w:pos="2520"/>
        </w:tabs>
        <w:rPr>
          <w:b/>
          <w:bCs/>
          <w:color w:val="000000"/>
          <w:sz w:val="24"/>
          <w:szCs w:val="24"/>
        </w:rPr>
      </w:pPr>
      <w:r>
        <w:rPr>
          <w:b/>
          <w:bCs/>
          <w:color w:val="000000"/>
          <w:sz w:val="24"/>
          <w:szCs w:val="24"/>
        </w:rPr>
        <w:t>DISCUSSION OUTLINE:</w:t>
      </w:r>
    </w:p>
    <w:p w14:paraId="4D42519E" w14:textId="096641C6" w:rsidR="00836BE7" w:rsidRDefault="00836BE7" w:rsidP="00836BE7">
      <w:pPr>
        <w:pStyle w:val="ListParagraph"/>
        <w:numPr>
          <w:ilvl w:val="0"/>
          <w:numId w:val="10"/>
        </w:numPr>
        <w:shd w:val="clear" w:color="auto" w:fill="FFFFFF"/>
        <w:tabs>
          <w:tab w:val="left" w:pos="2520"/>
        </w:tabs>
        <w:rPr>
          <w:color w:val="000000"/>
          <w:sz w:val="24"/>
          <w:szCs w:val="24"/>
        </w:rPr>
      </w:pPr>
      <w:r>
        <w:rPr>
          <w:color w:val="000000"/>
          <w:sz w:val="24"/>
          <w:szCs w:val="24"/>
        </w:rPr>
        <w:t xml:space="preserve">(Michele)  </w:t>
      </w:r>
      <w:r w:rsidR="00D01360">
        <w:rPr>
          <w:color w:val="000000"/>
          <w:sz w:val="24"/>
          <w:szCs w:val="24"/>
        </w:rPr>
        <w:t>As a technology company, h</w:t>
      </w:r>
      <w:r>
        <w:rPr>
          <w:color w:val="000000"/>
          <w:sz w:val="24"/>
          <w:szCs w:val="24"/>
        </w:rPr>
        <w:t xml:space="preserve">ow do you protect consumer data, especially </w:t>
      </w:r>
      <w:proofErr w:type="gramStart"/>
      <w:r>
        <w:rPr>
          <w:color w:val="000000"/>
          <w:sz w:val="24"/>
          <w:szCs w:val="24"/>
        </w:rPr>
        <w:t>in light of the fact that</w:t>
      </w:r>
      <w:proofErr w:type="gramEnd"/>
      <w:r>
        <w:rPr>
          <w:color w:val="000000"/>
          <w:sz w:val="24"/>
          <w:szCs w:val="24"/>
        </w:rPr>
        <w:t xml:space="preserve"> </w:t>
      </w:r>
      <w:r w:rsidR="00D01360">
        <w:rPr>
          <w:color w:val="000000"/>
          <w:sz w:val="24"/>
          <w:szCs w:val="24"/>
        </w:rPr>
        <w:t>Workers’ Compensation and PIP Auto are considered to be “exempt” from HIPPA?</w:t>
      </w:r>
    </w:p>
    <w:p w14:paraId="547DAF8D" w14:textId="410FB8D0" w:rsidR="006935C0" w:rsidRDefault="006935C0" w:rsidP="00836BE7">
      <w:pPr>
        <w:pStyle w:val="ListParagraph"/>
        <w:numPr>
          <w:ilvl w:val="0"/>
          <w:numId w:val="10"/>
        </w:numPr>
        <w:shd w:val="clear" w:color="auto" w:fill="FFFFFF"/>
        <w:tabs>
          <w:tab w:val="left" w:pos="2520"/>
        </w:tabs>
        <w:rPr>
          <w:color w:val="000000"/>
          <w:sz w:val="24"/>
          <w:szCs w:val="24"/>
        </w:rPr>
      </w:pPr>
      <w:r>
        <w:rPr>
          <w:color w:val="000000"/>
          <w:sz w:val="24"/>
          <w:szCs w:val="24"/>
        </w:rPr>
        <w:t xml:space="preserve">(Michele)  How do you operate in multiple states, given that </w:t>
      </w:r>
      <w:r w:rsidR="00B9297B">
        <w:rPr>
          <w:color w:val="000000"/>
          <w:sz w:val="24"/>
          <w:szCs w:val="24"/>
        </w:rPr>
        <w:t xml:space="preserve">each state may have different privacy laws?  How can you ensure that you are even able to administer a claim, given </w:t>
      </w:r>
      <w:proofErr w:type="gramStart"/>
      <w:r w:rsidR="00B9297B">
        <w:rPr>
          <w:color w:val="000000"/>
          <w:sz w:val="24"/>
          <w:szCs w:val="24"/>
        </w:rPr>
        <w:t>all of</w:t>
      </w:r>
      <w:proofErr w:type="gramEnd"/>
      <w:r w:rsidR="00B9297B">
        <w:rPr>
          <w:color w:val="000000"/>
          <w:sz w:val="24"/>
          <w:szCs w:val="24"/>
        </w:rPr>
        <w:t xml:space="preserve"> the consumer data protection restrictions?  </w:t>
      </w:r>
    </w:p>
    <w:p w14:paraId="1CAFB677" w14:textId="45828B75" w:rsidR="00461A36" w:rsidRDefault="00461A36" w:rsidP="00461A36">
      <w:pPr>
        <w:pStyle w:val="ListParagraph"/>
        <w:numPr>
          <w:ilvl w:val="1"/>
          <w:numId w:val="10"/>
        </w:numPr>
        <w:shd w:val="clear" w:color="auto" w:fill="FFFFFF"/>
        <w:tabs>
          <w:tab w:val="left" w:pos="2520"/>
        </w:tabs>
        <w:rPr>
          <w:color w:val="000000"/>
          <w:sz w:val="24"/>
          <w:szCs w:val="24"/>
        </w:rPr>
      </w:pPr>
      <w:r>
        <w:rPr>
          <w:color w:val="000000"/>
          <w:sz w:val="24"/>
          <w:szCs w:val="24"/>
        </w:rPr>
        <w:lastRenderedPageBreak/>
        <w:t xml:space="preserve">Discussion of </w:t>
      </w:r>
      <w:r>
        <w:rPr>
          <w:i/>
          <w:iCs/>
          <w:color w:val="000000"/>
          <w:sz w:val="24"/>
          <w:szCs w:val="24"/>
        </w:rPr>
        <w:t>Schiff</w:t>
      </w:r>
      <w:r>
        <w:rPr>
          <w:color w:val="000000"/>
          <w:sz w:val="24"/>
          <w:szCs w:val="24"/>
        </w:rPr>
        <w:t xml:space="preserve"> case in WA</w:t>
      </w:r>
    </w:p>
    <w:p w14:paraId="1F2451C8" w14:textId="74B4196D" w:rsidR="00461A36" w:rsidRDefault="00461A36" w:rsidP="00461A36">
      <w:pPr>
        <w:pStyle w:val="ListParagraph"/>
        <w:numPr>
          <w:ilvl w:val="1"/>
          <w:numId w:val="10"/>
        </w:numPr>
        <w:shd w:val="clear" w:color="auto" w:fill="FFFFFF"/>
        <w:tabs>
          <w:tab w:val="left" w:pos="2520"/>
        </w:tabs>
        <w:rPr>
          <w:color w:val="000000"/>
          <w:sz w:val="24"/>
          <w:szCs w:val="24"/>
        </w:rPr>
      </w:pPr>
      <w:r>
        <w:rPr>
          <w:color w:val="000000"/>
          <w:sz w:val="24"/>
          <w:szCs w:val="24"/>
        </w:rPr>
        <w:t>Interoperability (what federal developments have occurred?)</w:t>
      </w:r>
    </w:p>
    <w:p w14:paraId="0F819E76" w14:textId="7732C103" w:rsidR="00461A36" w:rsidRDefault="008F0BD7" w:rsidP="00461A36">
      <w:pPr>
        <w:pStyle w:val="ListParagraph"/>
        <w:numPr>
          <w:ilvl w:val="0"/>
          <w:numId w:val="10"/>
        </w:numPr>
        <w:shd w:val="clear" w:color="auto" w:fill="FFFFFF"/>
        <w:tabs>
          <w:tab w:val="left" w:pos="2520"/>
        </w:tabs>
        <w:rPr>
          <w:color w:val="000000"/>
          <w:sz w:val="24"/>
          <w:szCs w:val="24"/>
        </w:rPr>
      </w:pPr>
      <w:r>
        <w:rPr>
          <w:color w:val="000000"/>
          <w:sz w:val="24"/>
          <w:szCs w:val="24"/>
        </w:rPr>
        <w:t>(Chris)  Can you tell us about on-going litigation that you have seen in this area?</w:t>
      </w:r>
    </w:p>
    <w:p w14:paraId="7D7472C7" w14:textId="05D59CEB" w:rsidR="008F0BD7" w:rsidRDefault="008F0BD7" w:rsidP="008F0BD7">
      <w:pPr>
        <w:pStyle w:val="ListParagraph"/>
        <w:numPr>
          <w:ilvl w:val="1"/>
          <w:numId w:val="10"/>
        </w:numPr>
        <w:shd w:val="clear" w:color="auto" w:fill="FFFFFF"/>
        <w:tabs>
          <w:tab w:val="left" w:pos="2520"/>
        </w:tabs>
        <w:rPr>
          <w:color w:val="000000"/>
          <w:sz w:val="24"/>
          <w:szCs w:val="24"/>
        </w:rPr>
      </w:pPr>
      <w:r>
        <w:rPr>
          <w:color w:val="000000"/>
          <w:sz w:val="24"/>
          <w:szCs w:val="24"/>
        </w:rPr>
        <w:t>Discussion of IL biometric suits</w:t>
      </w:r>
    </w:p>
    <w:p w14:paraId="45B34ED0" w14:textId="1360F094" w:rsidR="008F0BD7" w:rsidRDefault="00EE774A" w:rsidP="008F0BD7">
      <w:pPr>
        <w:pStyle w:val="ListParagraph"/>
        <w:numPr>
          <w:ilvl w:val="1"/>
          <w:numId w:val="10"/>
        </w:numPr>
        <w:shd w:val="clear" w:color="auto" w:fill="FFFFFF"/>
        <w:tabs>
          <w:tab w:val="left" w:pos="2520"/>
        </w:tabs>
        <w:rPr>
          <w:color w:val="000000"/>
          <w:sz w:val="24"/>
          <w:szCs w:val="24"/>
        </w:rPr>
      </w:pPr>
      <w:r>
        <w:rPr>
          <w:color w:val="000000"/>
          <w:sz w:val="24"/>
          <w:szCs w:val="24"/>
        </w:rPr>
        <w:t>Class action lawsuit just filed in IL against Target for collecting biometric information</w:t>
      </w:r>
    </w:p>
    <w:p w14:paraId="736C2EEB" w14:textId="62765923" w:rsidR="00BC6FD4" w:rsidRDefault="00BC6FD4" w:rsidP="008F0BD7">
      <w:pPr>
        <w:pStyle w:val="ListParagraph"/>
        <w:numPr>
          <w:ilvl w:val="1"/>
          <w:numId w:val="10"/>
        </w:numPr>
        <w:shd w:val="clear" w:color="auto" w:fill="FFFFFF"/>
        <w:tabs>
          <w:tab w:val="left" w:pos="2520"/>
        </w:tabs>
        <w:rPr>
          <w:color w:val="000000"/>
          <w:sz w:val="24"/>
          <w:szCs w:val="24"/>
        </w:rPr>
      </w:pPr>
      <w:r>
        <w:rPr>
          <w:color w:val="000000"/>
          <w:sz w:val="24"/>
          <w:szCs w:val="24"/>
        </w:rPr>
        <w:t xml:space="preserve">Discussion of </w:t>
      </w:r>
      <w:r w:rsidR="00BC2C19">
        <w:rPr>
          <w:b/>
          <w:bCs/>
          <w:color w:val="000000"/>
          <w:sz w:val="24"/>
          <w:szCs w:val="24"/>
        </w:rPr>
        <w:t>co</w:t>
      </w:r>
      <w:r>
        <w:rPr>
          <w:b/>
          <w:bCs/>
          <w:color w:val="000000"/>
          <w:sz w:val="24"/>
          <w:szCs w:val="24"/>
        </w:rPr>
        <w:t>n</w:t>
      </w:r>
      <w:r w:rsidR="00BC2C19">
        <w:rPr>
          <w:b/>
          <w:bCs/>
          <w:color w:val="000000"/>
          <w:sz w:val="24"/>
          <w:szCs w:val="24"/>
        </w:rPr>
        <w:t>s</w:t>
      </w:r>
      <w:r>
        <w:rPr>
          <w:b/>
          <w:bCs/>
          <w:color w:val="000000"/>
          <w:sz w:val="24"/>
          <w:szCs w:val="24"/>
        </w:rPr>
        <w:t>ent</w:t>
      </w:r>
      <w:r w:rsidR="00BC2C19">
        <w:rPr>
          <w:b/>
          <w:bCs/>
          <w:color w:val="000000"/>
          <w:sz w:val="24"/>
          <w:szCs w:val="24"/>
        </w:rPr>
        <w:t xml:space="preserve"> </w:t>
      </w:r>
      <w:r w:rsidR="00BC2C19">
        <w:rPr>
          <w:color w:val="000000"/>
          <w:sz w:val="24"/>
          <w:szCs w:val="24"/>
        </w:rPr>
        <w:t>related issues</w:t>
      </w:r>
      <w:r w:rsidR="00D21444">
        <w:rPr>
          <w:color w:val="000000"/>
          <w:sz w:val="24"/>
          <w:szCs w:val="24"/>
        </w:rPr>
        <w:t>, especially with PEO’s/staffing companies</w:t>
      </w:r>
    </w:p>
    <w:p w14:paraId="39AB86CE" w14:textId="14A713F5" w:rsidR="00D21444" w:rsidRDefault="00D21444" w:rsidP="008F0BD7">
      <w:pPr>
        <w:pStyle w:val="ListParagraph"/>
        <w:numPr>
          <w:ilvl w:val="1"/>
          <w:numId w:val="10"/>
        </w:numPr>
        <w:shd w:val="clear" w:color="auto" w:fill="FFFFFF"/>
        <w:tabs>
          <w:tab w:val="left" w:pos="2520"/>
        </w:tabs>
        <w:rPr>
          <w:color w:val="000000"/>
          <w:sz w:val="24"/>
          <w:szCs w:val="24"/>
        </w:rPr>
      </w:pPr>
      <w:r>
        <w:rPr>
          <w:color w:val="000000"/>
          <w:sz w:val="24"/>
          <w:szCs w:val="24"/>
        </w:rPr>
        <w:t xml:space="preserve">How do you go about determining </w:t>
      </w:r>
      <w:r>
        <w:rPr>
          <w:i/>
          <w:iCs/>
          <w:color w:val="000000"/>
          <w:sz w:val="24"/>
          <w:szCs w:val="24"/>
        </w:rPr>
        <w:t>damages</w:t>
      </w:r>
      <w:r>
        <w:rPr>
          <w:color w:val="000000"/>
          <w:sz w:val="24"/>
          <w:szCs w:val="24"/>
        </w:rPr>
        <w:t xml:space="preserve"> in these suits?</w:t>
      </w:r>
      <w:r w:rsidR="00992674">
        <w:rPr>
          <w:color w:val="000000"/>
          <w:sz w:val="24"/>
          <w:szCs w:val="24"/>
        </w:rPr>
        <w:t xml:space="preserve">  What factors do you need to consider?  How do you valuate your “fingerprints floating around out there”?</w:t>
      </w:r>
    </w:p>
    <w:p w14:paraId="5CA5F990" w14:textId="368110AF" w:rsidR="001617C6" w:rsidRDefault="00CB12D4" w:rsidP="001617C6">
      <w:pPr>
        <w:pStyle w:val="ListParagraph"/>
        <w:numPr>
          <w:ilvl w:val="0"/>
          <w:numId w:val="10"/>
        </w:numPr>
        <w:shd w:val="clear" w:color="auto" w:fill="FFFFFF"/>
        <w:tabs>
          <w:tab w:val="left" w:pos="2520"/>
        </w:tabs>
        <w:rPr>
          <w:color w:val="000000"/>
          <w:sz w:val="24"/>
          <w:szCs w:val="24"/>
        </w:rPr>
      </w:pPr>
      <w:r>
        <w:rPr>
          <w:color w:val="000000"/>
          <w:sz w:val="24"/>
          <w:szCs w:val="24"/>
        </w:rPr>
        <w:t>Outdated medical forms</w:t>
      </w:r>
    </w:p>
    <w:p w14:paraId="47A55DEF" w14:textId="37E1AC3D" w:rsidR="00CB12D4" w:rsidRDefault="00CB12D4" w:rsidP="00CB12D4">
      <w:pPr>
        <w:pStyle w:val="ListParagraph"/>
        <w:numPr>
          <w:ilvl w:val="1"/>
          <w:numId w:val="10"/>
        </w:numPr>
        <w:shd w:val="clear" w:color="auto" w:fill="FFFFFF"/>
        <w:tabs>
          <w:tab w:val="left" w:pos="2520"/>
        </w:tabs>
        <w:rPr>
          <w:color w:val="000000"/>
          <w:sz w:val="24"/>
          <w:szCs w:val="24"/>
        </w:rPr>
      </w:pPr>
      <w:r>
        <w:rPr>
          <w:color w:val="000000"/>
          <w:sz w:val="24"/>
          <w:szCs w:val="24"/>
        </w:rPr>
        <w:t>The UB-04 has not been updated since 2004!</w:t>
      </w:r>
    </w:p>
    <w:p w14:paraId="5EA11ECF" w14:textId="1F20C293" w:rsidR="008D1E9B" w:rsidRDefault="008D1E9B" w:rsidP="008D1E9B">
      <w:pPr>
        <w:pStyle w:val="ListParagraph"/>
        <w:numPr>
          <w:ilvl w:val="2"/>
          <w:numId w:val="10"/>
        </w:numPr>
        <w:shd w:val="clear" w:color="auto" w:fill="FFFFFF"/>
        <w:tabs>
          <w:tab w:val="left" w:pos="2520"/>
        </w:tabs>
        <w:rPr>
          <w:color w:val="000000"/>
          <w:sz w:val="24"/>
          <w:szCs w:val="24"/>
        </w:rPr>
      </w:pPr>
      <w:r>
        <w:rPr>
          <w:color w:val="000000"/>
          <w:sz w:val="24"/>
          <w:szCs w:val="24"/>
        </w:rPr>
        <w:t>HI TECH act</w:t>
      </w:r>
      <w:r w:rsidR="002B2F54">
        <w:rPr>
          <w:color w:val="000000"/>
          <w:sz w:val="24"/>
          <w:szCs w:val="24"/>
        </w:rPr>
        <w:t>, use of SSN’s</w:t>
      </w:r>
    </w:p>
    <w:p w14:paraId="5456228F" w14:textId="37B26DE3" w:rsidR="008D1E9B" w:rsidRDefault="008D1E9B" w:rsidP="008D1E9B">
      <w:pPr>
        <w:pStyle w:val="ListParagraph"/>
        <w:numPr>
          <w:ilvl w:val="0"/>
          <w:numId w:val="10"/>
        </w:numPr>
        <w:shd w:val="clear" w:color="auto" w:fill="FFFFFF"/>
        <w:tabs>
          <w:tab w:val="left" w:pos="2520"/>
        </w:tabs>
        <w:rPr>
          <w:color w:val="000000"/>
          <w:sz w:val="24"/>
          <w:szCs w:val="24"/>
        </w:rPr>
      </w:pPr>
      <w:r>
        <w:rPr>
          <w:color w:val="000000"/>
          <w:sz w:val="24"/>
          <w:szCs w:val="24"/>
        </w:rPr>
        <w:t>AI use in healthcare</w:t>
      </w:r>
      <w:r w:rsidR="00774C4A">
        <w:rPr>
          <w:color w:val="000000"/>
          <w:sz w:val="24"/>
          <w:szCs w:val="24"/>
        </w:rPr>
        <w:t xml:space="preserve"> – state task forces are looking at how to handle the privacy-related issues</w:t>
      </w:r>
    </w:p>
    <w:p w14:paraId="37F744C5" w14:textId="382BED20" w:rsidR="00774C4A" w:rsidRDefault="00774C4A" w:rsidP="00774C4A">
      <w:pPr>
        <w:pStyle w:val="ListParagraph"/>
        <w:numPr>
          <w:ilvl w:val="1"/>
          <w:numId w:val="10"/>
        </w:numPr>
        <w:shd w:val="clear" w:color="auto" w:fill="FFFFFF"/>
        <w:tabs>
          <w:tab w:val="left" w:pos="2520"/>
        </w:tabs>
        <w:rPr>
          <w:color w:val="000000"/>
          <w:sz w:val="24"/>
          <w:szCs w:val="24"/>
        </w:rPr>
      </w:pPr>
      <w:r>
        <w:rPr>
          <w:color w:val="000000"/>
          <w:sz w:val="24"/>
          <w:szCs w:val="24"/>
        </w:rPr>
        <w:t>What rights do you have as a consumer over your own data?</w:t>
      </w:r>
    </w:p>
    <w:p w14:paraId="691A1CCF" w14:textId="1EA2D2CC" w:rsidR="00774C4A" w:rsidRDefault="006F7361" w:rsidP="00774C4A">
      <w:pPr>
        <w:pStyle w:val="ListParagraph"/>
        <w:numPr>
          <w:ilvl w:val="1"/>
          <w:numId w:val="10"/>
        </w:numPr>
        <w:shd w:val="clear" w:color="auto" w:fill="FFFFFF"/>
        <w:tabs>
          <w:tab w:val="left" w:pos="2520"/>
        </w:tabs>
        <w:rPr>
          <w:color w:val="000000"/>
          <w:sz w:val="24"/>
          <w:szCs w:val="24"/>
        </w:rPr>
      </w:pPr>
      <w:r>
        <w:rPr>
          <w:color w:val="000000"/>
          <w:sz w:val="24"/>
          <w:szCs w:val="24"/>
        </w:rPr>
        <w:t>What is your right (if any) to privacy or compensation if there’s a breach?</w:t>
      </w:r>
    </w:p>
    <w:p w14:paraId="5BC887D0" w14:textId="52C45444" w:rsidR="006F7361" w:rsidRDefault="006F7361" w:rsidP="00774C4A">
      <w:pPr>
        <w:pStyle w:val="ListParagraph"/>
        <w:numPr>
          <w:ilvl w:val="1"/>
          <w:numId w:val="10"/>
        </w:numPr>
        <w:shd w:val="clear" w:color="auto" w:fill="FFFFFF"/>
        <w:tabs>
          <w:tab w:val="left" w:pos="2520"/>
        </w:tabs>
        <w:rPr>
          <w:color w:val="000000"/>
          <w:sz w:val="24"/>
          <w:szCs w:val="24"/>
        </w:rPr>
      </w:pPr>
      <w:r>
        <w:rPr>
          <w:color w:val="000000"/>
          <w:sz w:val="24"/>
          <w:szCs w:val="24"/>
        </w:rPr>
        <w:t>What happens to your data when you DIE</w:t>
      </w:r>
      <w:r w:rsidR="00CB69CB">
        <w:rPr>
          <w:color w:val="000000"/>
          <w:sz w:val="24"/>
          <w:szCs w:val="24"/>
        </w:rPr>
        <w:t>?</w:t>
      </w:r>
    </w:p>
    <w:p w14:paraId="7B5C572D" w14:textId="02BAA8C9" w:rsidR="00CB69CB" w:rsidRDefault="00CB69CB" w:rsidP="00CB69CB">
      <w:pPr>
        <w:pStyle w:val="ListParagraph"/>
        <w:numPr>
          <w:ilvl w:val="0"/>
          <w:numId w:val="10"/>
        </w:numPr>
        <w:shd w:val="clear" w:color="auto" w:fill="FFFFFF"/>
        <w:tabs>
          <w:tab w:val="left" w:pos="2520"/>
        </w:tabs>
        <w:rPr>
          <w:color w:val="000000"/>
          <w:sz w:val="24"/>
          <w:szCs w:val="24"/>
        </w:rPr>
      </w:pPr>
      <w:r>
        <w:rPr>
          <w:color w:val="000000"/>
          <w:sz w:val="24"/>
          <w:szCs w:val="24"/>
        </w:rPr>
        <w:t>(James) AAPAN members, this is how YOU can get involved…</w:t>
      </w:r>
    </w:p>
    <w:p w14:paraId="1ECF130E" w14:textId="7996DDAA" w:rsidR="00CB69CB" w:rsidRDefault="00CB69CB" w:rsidP="00CB69CB">
      <w:pPr>
        <w:pStyle w:val="ListParagraph"/>
        <w:numPr>
          <w:ilvl w:val="1"/>
          <w:numId w:val="10"/>
        </w:numPr>
        <w:shd w:val="clear" w:color="auto" w:fill="FFFFFF"/>
        <w:tabs>
          <w:tab w:val="left" w:pos="2520"/>
        </w:tabs>
        <w:rPr>
          <w:color w:val="000000"/>
          <w:sz w:val="24"/>
          <w:szCs w:val="24"/>
        </w:rPr>
      </w:pPr>
      <w:r>
        <w:rPr>
          <w:color w:val="000000"/>
          <w:sz w:val="24"/>
          <w:szCs w:val="24"/>
        </w:rPr>
        <w:t>Discussion of SB2 in CT</w:t>
      </w:r>
    </w:p>
    <w:p w14:paraId="46C1EB40" w14:textId="6BD29828" w:rsidR="00CD7F0A" w:rsidRDefault="00CD7F0A" w:rsidP="00CD7F0A">
      <w:pPr>
        <w:pStyle w:val="ListParagraph"/>
        <w:numPr>
          <w:ilvl w:val="2"/>
          <w:numId w:val="10"/>
        </w:numPr>
        <w:shd w:val="clear" w:color="auto" w:fill="FFFFFF"/>
        <w:tabs>
          <w:tab w:val="left" w:pos="2520"/>
        </w:tabs>
        <w:rPr>
          <w:color w:val="000000"/>
          <w:sz w:val="24"/>
          <w:szCs w:val="24"/>
        </w:rPr>
      </w:pPr>
      <w:r>
        <w:rPr>
          <w:color w:val="000000"/>
          <w:sz w:val="24"/>
          <w:szCs w:val="24"/>
        </w:rPr>
        <w:t xml:space="preserve">Link to legislation:  </w:t>
      </w:r>
      <w:hyperlink r:id="rId11" w:history="1">
        <w:r w:rsidRPr="00E12564">
          <w:rPr>
            <w:rStyle w:val="Hyperlink"/>
            <w:sz w:val="24"/>
            <w:szCs w:val="24"/>
          </w:rPr>
          <w:t>https://www.cga.ct.gov/asp/cgabillstatus/cgabillstatus.asp?selBillType=Bill&amp;bill_num=SB00002&amp;which_year=2024</w:t>
        </w:r>
      </w:hyperlink>
      <w:r>
        <w:rPr>
          <w:color w:val="000000"/>
          <w:sz w:val="24"/>
          <w:szCs w:val="24"/>
        </w:rPr>
        <w:t xml:space="preserve"> </w:t>
      </w:r>
    </w:p>
    <w:p w14:paraId="50E6FF9C" w14:textId="17A5F38C" w:rsidR="00CD7F0A" w:rsidRPr="000E4F22" w:rsidRDefault="00BA1C33" w:rsidP="00CD7F0A">
      <w:pPr>
        <w:pStyle w:val="ListParagraph"/>
        <w:numPr>
          <w:ilvl w:val="2"/>
          <w:numId w:val="10"/>
        </w:numPr>
        <w:shd w:val="clear" w:color="auto" w:fill="FFFFFF"/>
        <w:tabs>
          <w:tab w:val="left" w:pos="2520"/>
        </w:tabs>
        <w:rPr>
          <w:color w:val="000000"/>
          <w:sz w:val="24"/>
          <w:szCs w:val="24"/>
        </w:rPr>
      </w:pPr>
      <w:r w:rsidRPr="00BA1C33">
        <w:rPr>
          <w:color w:val="000000"/>
          <w:sz w:val="24"/>
          <w:szCs w:val="24"/>
        </w:rPr>
        <w:t xml:space="preserve">Bill summary:  </w:t>
      </w:r>
      <w:r w:rsidRPr="00BA1C33">
        <w:rPr>
          <w:color w:val="000000"/>
          <w:sz w:val="24"/>
          <w:szCs w:val="24"/>
          <w:shd w:val="clear" w:color="auto" w:fill="FEFEFE"/>
        </w:rPr>
        <w:t xml:space="preserve">To: (1) Establish requirements concerning the development, deployment and use of certain artificial intelligence systems; (2) establish an Artificial Intelligence Advisory Council; (3) prohibit dissemination of certain synthetic images; (4) prohibit distribution of, and agreements to distribute, certain deceptive media concerning elections; (5) require state agencies to study potential uses of generative artificial intelligence and propose pilot projects; (6) require the Commissioner of Administrative Services to provide training concerning generative artificial intelligence; (7) require the Chief Workforce Officer to (A) incorporate artificial intelligence training into workforce training programs, and (B) design a broadband outreach program; (8) require the Board of Regents for Higher Education to establish (A) a "Connecticut Citizens AI Academy", and (B) certificate programs in fields related to artificial intelligence; and (9) require the Department of Economic and Community Development to (A) develop a plan to offer high-performance </w:t>
      </w:r>
      <w:r w:rsidRPr="00BA1C33">
        <w:rPr>
          <w:color w:val="000000"/>
          <w:sz w:val="24"/>
          <w:szCs w:val="24"/>
          <w:shd w:val="clear" w:color="auto" w:fill="FEFEFE"/>
        </w:rPr>
        <w:lastRenderedPageBreak/>
        <w:t>computing services, (B) establish a confidential computing cluster, and (C) conduct a "CT AI Symposium".</w:t>
      </w:r>
    </w:p>
    <w:p w14:paraId="531F1627" w14:textId="086002B2" w:rsidR="000E4F22" w:rsidRPr="00D6645E" w:rsidRDefault="000E4F22" w:rsidP="000E4F22">
      <w:pPr>
        <w:pStyle w:val="ListParagraph"/>
        <w:numPr>
          <w:ilvl w:val="1"/>
          <w:numId w:val="10"/>
        </w:numPr>
        <w:shd w:val="clear" w:color="auto" w:fill="FFFFFF"/>
        <w:tabs>
          <w:tab w:val="left" w:pos="2520"/>
        </w:tabs>
        <w:rPr>
          <w:color w:val="000000"/>
          <w:sz w:val="24"/>
          <w:szCs w:val="24"/>
        </w:rPr>
      </w:pPr>
      <w:r>
        <w:rPr>
          <w:color w:val="000000"/>
          <w:sz w:val="24"/>
          <w:szCs w:val="24"/>
          <w:shd w:val="clear" w:color="auto" w:fill="FEFEFE"/>
        </w:rPr>
        <w:t xml:space="preserve">Discussion of IL </w:t>
      </w:r>
      <w:r w:rsidR="00D6645E">
        <w:rPr>
          <w:color w:val="000000"/>
          <w:sz w:val="24"/>
          <w:szCs w:val="24"/>
          <w:shd w:val="clear" w:color="auto" w:fill="FEFEFE"/>
        </w:rPr>
        <w:t>SB3080 (Health Care Privacy)</w:t>
      </w:r>
    </w:p>
    <w:p w14:paraId="42F1AEF5" w14:textId="60FA50AA" w:rsidR="00D6645E" w:rsidRPr="00D6645E" w:rsidRDefault="00D6645E" w:rsidP="00D6645E">
      <w:pPr>
        <w:pStyle w:val="ListParagraph"/>
        <w:numPr>
          <w:ilvl w:val="2"/>
          <w:numId w:val="10"/>
        </w:numPr>
        <w:shd w:val="clear" w:color="auto" w:fill="FFFFFF"/>
        <w:tabs>
          <w:tab w:val="left" w:pos="2520"/>
        </w:tabs>
        <w:rPr>
          <w:color w:val="000000"/>
          <w:sz w:val="24"/>
          <w:szCs w:val="24"/>
        </w:rPr>
      </w:pPr>
      <w:r>
        <w:rPr>
          <w:color w:val="000000"/>
          <w:sz w:val="24"/>
          <w:szCs w:val="24"/>
          <w:shd w:val="clear" w:color="auto" w:fill="FEFEFE"/>
        </w:rPr>
        <w:t xml:space="preserve">Link to legislation:  </w:t>
      </w:r>
      <w:hyperlink r:id="rId12" w:history="1">
        <w:r w:rsidRPr="00E12564">
          <w:rPr>
            <w:rStyle w:val="Hyperlink"/>
            <w:sz w:val="24"/>
            <w:szCs w:val="24"/>
            <w:shd w:val="clear" w:color="auto" w:fill="FEFEFE"/>
          </w:rPr>
          <w:t>https://www.ilga.gov/legislation/BillStatus.asp?DocNum=3080&amp;GAID=17&amp;DocTypeID=SB&amp;SessionID=112&amp;GA=103</w:t>
        </w:r>
      </w:hyperlink>
      <w:r>
        <w:rPr>
          <w:color w:val="000000"/>
          <w:sz w:val="24"/>
          <w:szCs w:val="24"/>
          <w:shd w:val="clear" w:color="auto" w:fill="FEFEFE"/>
        </w:rPr>
        <w:t xml:space="preserve"> </w:t>
      </w:r>
    </w:p>
    <w:p w14:paraId="0ADB69AD" w14:textId="7C67B24E" w:rsidR="00D6645E" w:rsidRPr="00BA1C33" w:rsidRDefault="00D6645E" w:rsidP="00D6645E">
      <w:pPr>
        <w:pStyle w:val="ListParagraph"/>
        <w:numPr>
          <w:ilvl w:val="2"/>
          <w:numId w:val="10"/>
        </w:numPr>
        <w:shd w:val="clear" w:color="auto" w:fill="FFFFFF"/>
        <w:tabs>
          <w:tab w:val="left" w:pos="2520"/>
        </w:tabs>
        <w:rPr>
          <w:color w:val="000000"/>
          <w:sz w:val="24"/>
          <w:szCs w:val="24"/>
        </w:rPr>
      </w:pPr>
      <w:r>
        <w:rPr>
          <w:color w:val="000000"/>
          <w:sz w:val="24"/>
          <w:szCs w:val="24"/>
          <w:shd w:val="clear" w:color="auto" w:fill="FEFEFE"/>
        </w:rPr>
        <w:t xml:space="preserve">Bill summary:  </w:t>
      </w:r>
      <w:r w:rsidR="000D0319" w:rsidRPr="00C73C52">
        <w:rPr>
          <w:rFonts w:ascii="Verdana" w:hAnsi="Verdana"/>
          <w:b/>
          <w:bCs/>
          <w:color w:val="000000"/>
          <w:sz w:val="21"/>
          <w:szCs w:val="21"/>
          <w:shd w:val="clear" w:color="auto" w:fill="FEFEFE"/>
        </w:rPr>
        <w:t>Creates the Protect Health Data Privacy Act.</w:t>
      </w:r>
      <w:r w:rsidR="000D0319">
        <w:rPr>
          <w:rFonts w:ascii="Verdana" w:hAnsi="Verdana"/>
          <w:color w:val="000000"/>
          <w:sz w:val="21"/>
          <w:szCs w:val="21"/>
          <w:shd w:val="clear" w:color="auto" w:fill="FEFEFE"/>
        </w:rPr>
        <w:t xml:space="preserve"> Provides that a regulated entity shall disclose and maintain a health data privacy policy that clearly and conspicuously discloses specified information. Sets forth provisions concerning health data privacy policies. Provides that a regulated entity shall not collect, share, or store health data, except in specified circumstances. Provides that it is unlawful for any person to sell or offer to sell health data concerning a consumer without first obtaining valid authorization from the consumer. Provides that a valid authorization to sell consumer health data must contain specified information; a copy of the signed valid authorization must be provided to the consumer; and the seller and purchaser of health data must retain a copy of all valid authorizations for sale of health data for 6 years after the date of its signature or the date when it was last in effect, whichever is later. </w:t>
      </w:r>
      <w:r w:rsidR="000D0319" w:rsidRPr="00F000A9">
        <w:rPr>
          <w:rFonts w:ascii="Verdana" w:hAnsi="Verdana"/>
          <w:i/>
          <w:iCs/>
          <w:color w:val="000000"/>
          <w:sz w:val="21"/>
          <w:szCs w:val="21"/>
          <w:shd w:val="clear" w:color="auto" w:fill="FEFEFE"/>
        </w:rPr>
        <w:t>Sets forth provisions concerning the consent required for collection, sharing, and storage of health data. Provides that a consumer has the right to withdraw consent from the collection, sharing, sale, or storage of the consumer's health data</w:t>
      </w:r>
      <w:r w:rsidR="000D0319">
        <w:rPr>
          <w:rFonts w:ascii="Verdana" w:hAnsi="Verdana"/>
          <w:color w:val="000000"/>
          <w:sz w:val="21"/>
          <w:szCs w:val="21"/>
          <w:shd w:val="clear" w:color="auto" w:fill="FEFEFE"/>
        </w:rPr>
        <w:t>. Provides that it is unlawful for a regulated entity to engage in discriminatory practices against consumers solely because they have not provided consent to the collection, sharing, sale, or storage of their health data or have exercised any other rights provided by the provisions or guaranteed by law. Sets forth provisions concerning a consumer's right to confirm whether a regulated entity is collecting, selling, sharing, or storing any of the consumer's health data; a consumer's right to have the consumer's health data that is collected by a regulated entity deleted; prohibitions regarding geofencing; and consumer health data security. Provides that any person aggrieved by a violation of the provisions shall have a right of action in a State circuit court or as a supplemental claim in federal district court against an offending party. Provides that the Attorney General may enforce a violation of the provisions as an unlawful practice under the Consumer Fraud and Deceptive Business Practices Act. Defines terms. Makes a conforming change in the Consumer Fraud and Deceptive Business Practices Act.</w:t>
      </w:r>
    </w:p>
    <w:sectPr w:rsidR="00D6645E" w:rsidRPr="00BA1C33" w:rsidSect="005C11AD">
      <w:headerReference w:type="default" r:id="rId13"/>
      <w:footerReference w:type="default" r:id="rId14"/>
      <w:headerReference w:type="first" r:id="rId15"/>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2C96" w14:textId="77777777" w:rsidR="005C11AD" w:rsidRDefault="005C11AD" w:rsidP="00D437DA">
      <w:pPr>
        <w:spacing w:after="0" w:line="240" w:lineRule="auto"/>
      </w:pPr>
      <w:r>
        <w:separator/>
      </w:r>
    </w:p>
  </w:endnote>
  <w:endnote w:type="continuationSeparator" w:id="0">
    <w:p w14:paraId="35A751C4" w14:textId="77777777" w:rsidR="005C11AD" w:rsidRDefault="005C11AD" w:rsidP="00D437DA">
      <w:pPr>
        <w:spacing w:after="0" w:line="240" w:lineRule="auto"/>
      </w:pPr>
      <w:r>
        <w:continuationSeparator/>
      </w:r>
    </w:p>
  </w:endnote>
  <w:endnote w:type="continuationNotice" w:id="1">
    <w:p w14:paraId="077BA6FE" w14:textId="77777777" w:rsidR="004138C6" w:rsidRDefault="00413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B69E" w14:textId="51B4082D" w:rsidR="00871BEC" w:rsidRDefault="0023511A">
    <w:pPr>
      <w:pStyle w:val="Footer"/>
      <w:rPr>
        <w:sz w:val="16"/>
        <w:szCs w:val="16"/>
      </w:rPr>
    </w:pPr>
    <w:r>
      <w:rPr>
        <w:sz w:val="16"/>
        <w:szCs w:val="16"/>
      </w:rPr>
      <w:t>“</w:t>
    </w:r>
    <w:r w:rsidR="00F515AE">
      <w:rPr>
        <w:sz w:val="16"/>
        <w:szCs w:val="16"/>
      </w:rPr>
      <w:t>Somebody’s Watching Me</w:t>
    </w:r>
    <w:r>
      <w:rPr>
        <w:sz w:val="16"/>
        <w:szCs w:val="16"/>
      </w:rPr>
      <w:t xml:space="preserve">” </w:t>
    </w:r>
  </w:p>
  <w:p w14:paraId="4301B208" w14:textId="7CD27AC6" w:rsidR="00D437DA" w:rsidRDefault="00F515AE">
    <w:pPr>
      <w:pStyle w:val="Footer"/>
      <w:rPr>
        <w:b/>
        <w:bCs/>
        <w:sz w:val="16"/>
        <w:szCs w:val="16"/>
      </w:rPr>
    </w:pPr>
    <w:r>
      <w:rPr>
        <w:sz w:val="16"/>
        <w:szCs w:val="16"/>
      </w:rPr>
      <w:t>Privacy Discussion</w:t>
    </w:r>
    <w:r w:rsidR="00D437DA">
      <w:rPr>
        <w:sz w:val="16"/>
        <w:szCs w:val="16"/>
      </w:rPr>
      <w:tab/>
    </w:r>
    <w:r w:rsidR="00D437DA" w:rsidRPr="00D437DA">
      <w:rPr>
        <w:sz w:val="16"/>
        <w:szCs w:val="16"/>
      </w:rPr>
      <w:t xml:space="preserve">Page </w:t>
    </w:r>
    <w:r w:rsidR="00D437DA" w:rsidRPr="00D437DA">
      <w:rPr>
        <w:b/>
        <w:bCs/>
        <w:sz w:val="16"/>
        <w:szCs w:val="16"/>
      </w:rPr>
      <w:fldChar w:fldCharType="begin"/>
    </w:r>
    <w:r w:rsidR="00D437DA" w:rsidRPr="00D437DA">
      <w:rPr>
        <w:b/>
        <w:bCs/>
        <w:sz w:val="16"/>
        <w:szCs w:val="16"/>
      </w:rPr>
      <w:instrText xml:space="preserve"> PAGE  \* Arabic  \* MERGEFORMAT </w:instrText>
    </w:r>
    <w:r w:rsidR="00D437DA" w:rsidRPr="00D437DA">
      <w:rPr>
        <w:b/>
        <w:bCs/>
        <w:sz w:val="16"/>
        <w:szCs w:val="16"/>
      </w:rPr>
      <w:fldChar w:fldCharType="separate"/>
    </w:r>
    <w:r w:rsidR="00D437DA" w:rsidRPr="00D437DA">
      <w:rPr>
        <w:b/>
        <w:bCs/>
        <w:noProof/>
        <w:sz w:val="16"/>
        <w:szCs w:val="16"/>
      </w:rPr>
      <w:t>1</w:t>
    </w:r>
    <w:r w:rsidR="00D437DA" w:rsidRPr="00D437DA">
      <w:rPr>
        <w:b/>
        <w:bCs/>
        <w:sz w:val="16"/>
        <w:szCs w:val="16"/>
      </w:rPr>
      <w:fldChar w:fldCharType="end"/>
    </w:r>
    <w:r w:rsidR="00D437DA" w:rsidRPr="00D437DA">
      <w:rPr>
        <w:sz w:val="16"/>
        <w:szCs w:val="16"/>
      </w:rPr>
      <w:t xml:space="preserve"> of </w:t>
    </w:r>
    <w:r w:rsidR="00D437DA" w:rsidRPr="00D437DA">
      <w:rPr>
        <w:b/>
        <w:bCs/>
        <w:sz w:val="16"/>
        <w:szCs w:val="16"/>
      </w:rPr>
      <w:fldChar w:fldCharType="begin"/>
    </w:r>
    <w:r w:rsidR="00D437DA" w:rsidRPr="00D437DA">
      <w:rPr>
        <w:b/>
        <w:bCs/>
        <w:sz w:val="16"/>
        <w:szCs w:val="16"/>
      </w:rPr>
      <w:instrText xml:space="preserve"> NUMPAGES  \* Arabic  \* MERGEFORMAT </w:instrText>
    </w:r>
    <w:r w:rsidR="00D437DA" w:rsidRPr="00D437DA">
      <w:rPr>
        <w:b/>
        <w:bCs/>
        <w:sz w:val="16"/>
        <w:szCs w:val="16"/>
      </w:rPr>
      <w:fldChar w:fldCharType="separate"/>
    </w:r>
    <w:r w:rsidR="00D437DA" w:rsidRPr="00D437DA">
      <w:rPr>
        <w:b/>
        <w:bCs/>
        <w:noProof/>
        <w:sz w:val="16"/>
        <w:szCs w:val="16"/>
      </w:rPr>
      <w:t>2</w:t>
    </w:r>
    <w:r w:rsidR="00D437DA" w:rsidRPr="00D437DA">
      <w:rPr>
        <w:b/>
        <w:bCs/>
        <w:sz w:val="16"/>
        <w:szCs w:val="16"/>
      </w:rPr>
      <w:fldChar w:fldCharType="end"/>
    </w:r>
    <w:r w:rsidR="00D437DA">
      <w:rPr>
        <w:b/>
        <w:bCs/>
        <w:sz w:val="16"/>
        <w:szCs w:val="16"/>
      </w:rPr>
      <w:tab/>
      <w:t>April 2024</w:t>
    </w:r>
  </w:p>
  <w:p w14:paraId="537CE082" w14:textId="0E0F0D84" w:rsidR="0036750E" w:rsidRPr="00D437DA" w:rsidRDefault="0036750E">
    <w:pPr>
      <w:pStyle w:val="Footer"/>
      <w:rPr>
        <w:sz w:val="16"/>
        <w:szCs w:val="16"/>
      </w:rPr>
    </w:pPr>
    <w:r>
      <w:rPr>
        <w:b/>
        <w:bCs/>
        <w:sz w:val="16"/>
        <w:szCs w:val="16"/>
      </w:rPr>
      <w:tab/>
    </w:r>
    <w:r>
      <w:rPr>
        <w:b/>
        <w:bCs/>
        <w:sz w:val="16"/>
        <w:szCs w:val="16"/>
      </w:rPr>
      <w:tab/>
      <w:t>Lisa Anne Hurt-Forsythe, VP, Gov’t Affairs, AAPAN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6D7D" w14:textId="77777777" w:rsidR="005C11AD" w:rsidRDefault="005C11AD" w:rsidP="00D437DA">
      <w:pPr>
        <w:spacing w:after="0" w:line="240" w:lineRule="auto"/>
      </w:pPr>
      <w:r>
        <w:separator/>
      </w:r>
    </w:p>
  </w:footnote>
  <w:footnote w:type="continuationSeparator" w:id="0">
    <w:p w14:paraId="4A7218B7" w14:textId="77777777" w:rsidR="005C11AD" w:rsidRDefault="005C11AD" w:rsidP="00D437DA">
      <w:pPr>
        <w:spacing w:after="0" w:line="240" w:lineRule="auto"/>
      </w:pPr>
      <w:r>
        <w:continuationSeparator/>
      </w:r>
    </w:p>
  </w:footnote>
  <w:footnote w:type="continuationNotice" w:id="1">
    <w:p w14:paraId="671C6407" w14:textId="77777777" w:rsidR="004138C6" w:rsidRDefault="004138C6">
      <w:pPr>
        <w:spacing w:after="0" w:line="240" w:lineRule="auto"/>
      </w:pPr>
    </w:p>
  </w:footnote>
  <w:footnote w:id="2">
    <w:p w14:paraId="034D2BDA" w14:textId="77777777" w:rsidR="008E3938" w:rsidRDefault="008E3938" w:rsidP="008E3938">
      <w:pPr>
        <w:pStyle w:val="FootnoteText"/>
      </w:pPr>
      <w:r>
        <w:rPr>
          <w:rStyle w:val="FootnoteReference"/>
        </w:rPr>
        <w:footnoteRef/>
      </w:r>
      <w:r>
        <w:t xml:space="preserve"> </w:t>
      </w:r>
      <w:r w:rsidRPr="00B7730C">
        <w:rPr>
          <w:sz w:val="16"/>
          <w:szCs w:val="16"/>
        </w:rPr>
        <w:t>https://www.help.senate.gov/imo/media/doc/privacy_report.pdf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AF6D" w14:textId="7FCAA64F" w:rsidR="009455DF" w:rsidRPr="009455DF" w:rsidRDefault="0023511A">
    <w:pPr>
      <w:pStyle w:val="Header"/>
      <w:rPr>
        <w:sz w:val="16"/>
        <w:szCs w:val="16"/>
      </w:rPr>
    </w:pPr>
    <w:r>
      <w:rPr>
        <w:sz w:val="16"/>
        <w:szCs w:val="16"/>
      </w:rPr>
      <w:t>AAPAN Innovations Summit – April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1D54" w14:textId="7E3CFFD3" w:rsidR="00763567" w:rsidRDefault="00763567">
    <w:pPr>
      <w:pStyle w:val="Header"/>
    </w:pPr>
    <w:r>
      <w:rPr>
        <w:noProof/>
      </w:rPr>
      <w:drawing>
        <wp:inline distT="0" distB="0" distL="0" distR="0" wp14:anchorId="052F4DC6" wp14:editId="02C74BD2">
          <wp:extent cx="1147270" cy="492125"/>
          <wp:effectExtent l="0" t="0" r="0" b="3175"/>
          <wp:docPr id="2060917781" name="Picture 1" descr="A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P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507" cy="492656"/>
                  </a:xfrm>
                  <a:prstGeom prst="rect">
                    <a:avLst/>
                  </a:prstGeom>
                  <a:noFill/>
                  <a:ln>
                    <a:noFill/>
                  </a:ln>
                </pic:spPr>
              </pic:pic>
            </a:graphicData>
          </a:graphic>
        </wp:inline>
      </w:drawing>
    </w:r>
  </w:p>
  <w:p w14:paraId="37E247DC" w14:textId="1DEDA93F" w:rsidR="00E67EA9" w:rsidRPr="00E67EA9" w:rsidRDefault="00E67EA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EB3"/>
    <w:multiLevelType w:val="multilevel"/>
    <w:tmpl w:val="CFE41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74A55"/>
    <w:multiLevelType w:val="hybridMultilevel"/>
    <w:tmpl w:val="D78E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A129E"/>
    <w:multiLevelType w:val="multilevel"/>
    <w:tmpl w:val="B6789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D7444"/>
    <w:multiLevelType w:val="multilevel"/>
    <w:tmpl w:val="7174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306F8"/>
    <w:multiLevelType w:val="multilevel"/>
    <w:tmpl w:val="2A4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F0307"/>
    <w:multiLevelType w:val="hybridMultilevel"/>
    <w:tmpl w:val="A286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16AEC"/>
    <w:multiLevelType w:val="hybridMultilevel"/>
    <w:tmpl w:val="02FE0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71219"/>
    <w:multiLevelType w:val="multilevel"/>
    <w:tmpl w:val="DAF22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A7A93"/>
    <w:multiLevelType w:val="hybridMultilevel"/>
    <w:tmpl w:val="C20C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81394"/>
    <w:multiLevelType w:val="multilevel"/>
    <w:tmpl w:val="AE489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7612868">
    <w:abstractNumId w:val="7"/>
  </w:num>
  <w:num w:numId="2" w16cid:durableId="267935489">
    <w:abstractNumId w:val="2"/>
  </w:num>
  <w:num w:numId="3" w16cid:durableId="243339080">
    <w:abstractNumId w:val="9"/>
  </w:num>
  <w:num w:numId="4" w16cid:durableId="1714228508">
    <w:abstractNumId w:val="0"/>
  </w:num>
  <w:num w:numId="5" w16cid:durableId="1165172629">
    <w:abstractNumId w:val="3"/>
  </w:num>
  <w:num w:numId="6" w16cid:durableId="1708792086">
    <w:abstractNumId w:val="1"/>
  </w:num>
  <w:num w:numId="7" w16cid:durableId="1471942219">
    <w:abstractNumId w:val="4"/>
  </w:num>
  <w:num w:numId="8" w16cid:durableId="1816801797">
    <w:abstractNumId w:val="5"/>
  </w:num>
  <w:num w:numId="9" w16cid:durableId="402147588">
    <w:abstractNumId w:val="8"/>
  </w:num>
  <w:num w:numId="10" w16cid:durableId="1127351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DA"/>
    <w:rsid w:val="00005ED3"/>
    <w:rsid w:val="00031005"/>
    <w:rsid w:val="000428A1"/>
    <w:rsid w:val="000431DB"/>
    <w:rsid w:val="000516DB"/>
    <w:rsid w:val="00062C7D"/>
    <w:rsid w:val="00066244"/>
    <w:rsid w:val="00077BC1"/>
    <w:rsid w:val="000808ED"/>
    <w:rsid w:val="000921D6"/>
    <w:rsid w:val="000937F9"/>
    <w:rsid w:val="000A6EF3"/>
    <w:rsid w:val="000B3848"/>
    <w:rsid w:val="000C0CF3"/>
    <w:rsid w:val="000D0319"/>
    <w:rsid w:val="000D5442"/>
    <w:rsid w:val="000D66DB"/>
    <w:rsid w:val="000E4F22"/>
    <w:rsid w:val="000E55A5"/>
    <w:rsid w:val="000E75E4"/>
    <w:rsid w:val="000F461B"/>
    <w:rsid w:val="000F6539"/>
    <w:rsid w:val="00101F12"/>
    <w:rsid w:val="00124062"/>
    <w:rsid w:val="00137319"/>
    <w:rsid w:val="0014074A"/>
    <w:rsid w:val="00141C8D"/>
    <w:rsid w:val="001514F9"/>
    <w:rsid w:val="00160EE7"/>
    <w:rsid w:val="001617C6"/>
    <w:rsid w:val="00163F2A"/>
    <w:rsid w:val="001704B1"/>
    <w:rsid w:val="001725B3"/>
    <w:rsid w:val="001801B5"/>
    <w:rsid w:val="0018101E"/>
    <w:rsid w:val="00182418"/>
    <w:rsid w:val="001A29DE"/>
    <w:rsid w:val="001A5945"/>
    <w:rsid w:val="001B1CDC"/>
    <w:rsid w:val="001C244F"/>
    <w:rsid w:val="001C5EF8"/>
    <w:rsid w:val="001C733F"/>
    <w:rsid w:val="001D3308"/>
    <w:rsid w:val="001E7DAC"/>
    <w:rsid w:val="002133F9"/>
    <w:rsid w:val="00213B60"/>
    <w:rsid w:val="00227332"/>
    <w:rsid w:val="0023511A"/>
    <w:rsid w:val="002714C5"/>
    <w:rsid w:val="00287EAC"/>
    <w:rsid w:val="00292837"/>
    <w:rsid w:val="002B2F54"/>
    <w:rsid w:val="002C42F0"/>
    <w:rsid w:val="002E3F92"/>
    <w:rsid w:val="00301D76"/>
    <w:rsid w:val="00303502"/>
    <w:rsid w:val="0031786C"/>
    <w:rsid w:val="00320C8A"/>
    <w:rsid w:val="0032199B"/>
    <w:rsid w:val="00323D4D"/>
    <w:rsid w:val="00334119"/>
    <w:rsid w:val="00335172"/>
    <w:rsid w:val="003432F0"/>
    <w:rsid w:val="00347739"/>
    <w:rsid w:val="00353DBB"/>
    <w:rsid w:val="00361C82"/>
    <w:rsid w:val="00364701"/>
    <w:rsid w:val="0036750E"/>
    <w:rsid w:val="00374194"/>
    <w:rsid w:val="00383C89"/>
    <w:rsid w:val="00385B25"/>
    <w:rsid w:val="003A0D00"/>
    <w:rsid w:val="003A3503"/>
    <w:rsid w:val="003B2DFF"/>
    <w:rsid w:val="003C0A10"/>
    <w:rsid w:val="003C2B30"/>
    <w:rsid w:val="003D171F"/>
    <w:rsid w:val="003D1761"/>
    <w:rsid w:val="003D4F39"/>
    <w:rsid w:val="003F3A7E"/>
    <w:rsid w:val="003F51AA"/>
    <w:rsid w:val="00403A6D"/>
    <w:rsid w:val="004138C6"/>
    <w:rsid w:val="00414E77"/>
    <w:rsid w:val="00420CA9"/>
    <w:rsid w:val="00427D9A"/>
    <w:rsid w:val="00431DBD"/>
    <w:rsid w:val="00435FBE"/>
    <w:rsid w:val="00454F10"/>
    <w:rsid w:val="00461A36"/>
    <w:rsid w:val="004625E9"/>
    <w:rsid w:val="004626C9"/>
    <w:rsid w:val="00480F2B"/>
    <w:rsid w:val="0048596C"/>
    <w:rsid w:val="0049711A"/>
    <w:rsid w:val="004A2D93"/>
    <w:rsid w:val="004B60E4"/>
    <w:rsid w:val="004C4078"/>
    <w:rsid w:val="004C55DA"/>
    <w:rsid w:val="004E6F81"/>
    <w:rsid w:val="004F0F63"/>
    <w:rsid w:val="00517104"/>
    <w:rsid w:val="0052039D"/>
    <w:rsid w:val="00520574"/>
    <w:rsid w:val="00533256"/>
    <w:rsid w:val="00534246"/>
    <w:rsid w:val="00537C45"/>
    <w:rsid w:val="00540DC7"/>
    <w:rsid w:val="005412C0"/>
    <w:rsid w:val="00542E5B"/>
    <w:rsid w:val="00580BE5"/>
    <w:rsid w:val="00587785"/>
    <w:rsid w:val="005B5FEC"/>
    <w:rsid w:val="005C11AD"/>
    <w:rsid w:val="005C7E5B"/>
    <w:rsid w:val="005E6769"/>
    <w:rsid w:val="005E7FA5"/>
    <w:rsid w:val="00612486"/>
    <w:rsid w:val="00622773"/>
    <w:rsid w:val="006244D2"/>
    <w:rsid w:val="00626719"/>
    <w:rsid w:val="00632E6A"/>
    <w:rsid w:val="006454F3"/>
    <w:rsid w:val="006505A2"/>
    <w:rsid w:val="00657B95"/>
    <w:rsid w:val="00660A3E"/>
    <w:rsid w:val="0068219F"/>
    <w:rsid w:val="0068483A"/>
    <w:rsid w:val="006935C0"/>
    <w:rsid w:val="006B5344"/>
    <w:rsid w:val="006C4271"/>
    <w:rsid w:val="006D3266"/>
    <w:rsid w:val="006F4D62"/>
    <w:rsid w:val="006F6BC8"/>
    <w:rsid w:val="006F6CF4"/>
    <w:rsid w:val="006F7361"/>
    <w:rsid w:val="00702C8D"/>
    <w:rsid w:val="007050E6"/>
    <w:rsid w:val="00712C00"/>
    <w:rsid w:val="00720808"/>
    <w:rsid w:val="00735F6A"/>
    <w:rsid w:val="007605D9"/>
    <w:rsid w:val="0076234B"/>
    <w:rsid w:val="00762B2F"/>
    <w:rsid w:val="00763567"/>
    <w:rsid w:val="007728FD"/>
    <w:rsid w:val="00774C4A"/>
    <w:rsid w:val="00776D97"/>
    <w:rsid w:val="007770A2"/>
    <w:rsid w:val="0077774A"/>
    <w:rsid w:val="007A3EC6"/>
    <w:rsid w:val="007A5C54"/>
    <w:rsid w:val="007B2DF4"/>
    <w:rsid w:val="007B7AA7"/>
    <w:rsid w:val="007C63B5"/>
    <w:rsid w:val="007C6A7C"/>
    <w:rsid w:val="007C77FE"/>
    <w:rsid w:val="007D29B3"/>
    <w:rsid w:val="007D370D"/>
    <w:rsid w:val="007E5893"/>
    <w:rsid w:val="007F2547"/>
    <w:rsid w:val="007F537D"/>
    <w:rsid w:val="008155C7"/>
    <w:rsid w:val="008258F5"/>
    <w:rsid w:val="00836BE7"/>
    <w:rsid w:val="008576E6"/>
    <w:rsid w:val="00866BB2"/>
    <w:rsid w:val="00871BEC"/>
    <w:rsid w:val="00873A6B"/>
    <w:rsid w:val="00881C94"/>
    <w:rsid w:val="00883E2A"/>
    <w:rsid w:val="0088741A"/>
    <w:rsid w:val="00893065"/>
    <w:rsid w:val="008B3584"/>
    <w:rsid w:val="008B5F1A"/>
    <w:rsid w:val="008D1E9B"/>
    <w:rsid w:val="008E3938"/>
    <w:rsid w:val="008F0BD7"/>
    <w:rsid w:val="00916681"/>
    <w:rsid w:val="00921C64"/>
    <w:rsid w:val="00922887"/>
    <w:rsid w:val="00941058"/>
    <w:rsid w:val="0094429E"/>
    <w:rsid w:val="00944B99"/>
    <w:rsid w:val="009455DF"/>
    <w:rsid w:val="00945D23"/>
    <w:rsid w:val="009607EA"/>
    <w:rsid w:val="00961D2E"/>
    <w:rsid w:val="0096657D"/>
    <w:rsid w:val="009738D3"/>
    <w:rsid w:val="00974F5E"/>
    <w:rsid w:val="00977E97"/>
    <w:rsid w:val="00980463"/>
    <w:rsid w:val="00992674"/>
    <w:rsid w:val="009A389F"/>
    <w:rsid w:val="009B0C9A"/>
    <w:rsid w:val="009B1E4B"/>
    <w:rsid w:val="009C775E"/>
    <w:rsid w:val="009E6E10"/>
    <w:rsid w:val="00A25861"/>
    <w:rsid w:val="00A3309A"/>
    <w:rsid w:val="00A5220D"/>
    <w:rsid w:val="00AB4BB2"/>
    <w:rsid w:val="00AD7C4C"/>
    <w:rsid w:val="00AE14F3"/>
    <w:rsid w:val="00AE5657"/>
    <w:rsid w:val="00AF1EC3"/>
    <w:rsid w:val="00B059E9"/>
    <w:rsid w:val="00B120E9"/>
    <w:rsid w:val="00B426FF"/>
    <w:rsid w:val="00B55AD0"/>
    <w:rsid w:val="00B625C1"/>
    <w:rsid w:val="00B73E98"/>
    <w:rsid w:val="00B9297B"/>
    <w:rsid w:val="00BA1C33"/>
    <w:rsid w:val="00BA1C81"/>
    <w:rsid w:val="00BB2A88"/>
    <w:rsid w:val="00BB7D8D"/>
    <w:rsid w:val="00BC2925"/>
    <w:rsid w:val="00BC2C19"/>
    <w:rsid w:val="00BC3497"/>
    <w:rsid w:val="00BC3588"/>
    <w:rsid w:val="00BC6FD4"/>
    <w:rsid w:val="00BD6716"/>
    <w:rsid w:val="00C16702"/>
    <w:rsid w:val="00C377C6"/>
    <w:rsid w:val="00C44850"/>
    <w:rsid w:val="00C54AB7"/>
    <w:rsid w:val="00C61F09"/>
    <w:rsid w:val="00C73B5B"/>
    <w:rsid w:val="00C73C52"/>
    <w:rsid w:val="00C9280F"/>
    <w:rsid w:val="00CA1DB0"/>
    <w:rsid w:val="00CB12D4"/>
    <w:rsid w:val="00CB5DE0"/>
    <w:rsid w:val="00CB69CB"/>
    <w:rsid w:val="00CD7F0A"/>
    <w:rsid w:val="00CE5EEF"/>
    <w:rsid w:val="00CF5C8D"/>
    <w:rsid w:val="00D01360"/>
    <w:rsid w:val="00D137AA"/>
    <w:rsid w:val="00D16251"/>
    <w:rsid w:val="00D21444"/>
    <w:rsid w:val="00D2397F"/>
    <w:rsid w:val="00D311F7"/>
    <w:rsid w:val="00D437DA"/>
    <w:rsid w:val="00D63BBC"/>
    <w:rsid w:val="00D6645E"/>
    <w:rsid w:val="00D819C9"/>
    <w:rsid w:val="00D864D1"/>
    <w:rsid w:val="00D970C6"/>
    <w:rsid w:val="00DD2540"/>
    <w:rsid w:val="00E0413D"/>
    <w:rsid w:val="00E23AD9"/>
    <w:rsid w:val="00E30DE9"/>
    <w:rsid w:val="00E417B4"/>
    <w:rsid w:val="00E67EA9"/>
    <w:rsid w:val="00E71DC8"/>
    <w:rsid w:val="00EB26E3"/>
    <w:rsid w:val="00EC6675"/>
    <w:rsid w:val="00EE774A"/>
    <w:rsid w:val="00EF5CD4"/>
    <w:rsid w:val="00EF6FB2"/>
    <w:rsid w:val="00F000A9"/>
    <w:rsid w:val="00F02B31"/>
    <w:rsid w:val="00F16A5A"/>
    <w:rsid w:val="00F32F7D"/>
    <w:rsid w:val="00F4323F"/>
    <w:rsid w:val="00F515AE"/>
    <w:rsid w:val="00F53F94"/>
    <w:rsid w:val="00F63496"/>
    <w:rsid w:val="00F74702"/>
    <w:rsid w:val="00F7639C"/>
    <w:rsid w:val="00F955F7"/>
    <w:rsid w:val="00FA066C"/>
    <w:rsid w:val="00FD1A4C"/>
    <w:rsid w:val="00FF0237"/>
    <w:rsid w:val="00FF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9C8C"/>
  <w15:chartTrackingRefBased/>
  <w15:docId w15:val="{96A31C16-B068-4E5D-BF2E-8C1B63BC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3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3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7DA"/>
    <w:rPr>
      <w:rFonts w:eastAsiaTheme="majorEastAsia" w:cstheme="majorBidi"/>
      <w:color w:val="272727" w:themeColor="text1" w:themeTint="D8"/>
    </w:rPr>
  </w:style>
  <w:style w:type="paragraph" w:styleId="Title">
    <w:name w:val="Title"/>
    <w:basedOn w:val="Normal"/>
    <w:next w:val="Normal"/>
    <w:link w:val="TitleChar"/>
    <w:uiPriority w:val="10"/>
    <w:qFormat/>
    <w:rsid w:val="00D43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7DA"/>
    <w:pPr>
      <w:spacing w:before="160"/>
      <w:jc w:val="center"/>
    </w:pPr>
    <w:rPr>
      <w:i/>
      <w:iCs/>
      <w:color w:val="404040" w:themeColor="text1" w:themeTint="BF"/>
    </w:rPr>
  </w:style>
  <w:style w:type="character" w:customStyle="1" w:styleId="QuoteChar">
    <w:name w:val="Quote Char"/>
    <w:basedOn w:val="DefaultParagraphFont"/>
    <w:link w:val="Quote"/>
    <w:uiPriority w:val="29"/>
    <w:rsid w:val="00D437DA"/>
    <w:rPr>
      <w:i/>
      <w:iCs/>
      <w:color w:val="404040" w:themeColor="text1" w:themeTint="BF"/>
    </w:rPr>
  </w:style>
  <w:style w:type="paragraph" w:styleId="ListParagraph">
    <w:name w:val="List Paragraph"/>
    <w:basedOn w:val="Normal"/>
    <w:uiPriority w:val="34"/>
    <w:qFormat/>
    <w:rsid w:val="00D437DA"/>
    <w:pPr>
      <w:ind w:left="720"/>
      <w:contextualSpacing/>
    </w:pPr>
  </w:style>
  <w:style w:type="character" w:styleId="IntenseEmphasis">
    <w:name w:val="Intense Emphasis"/>
    <w:basedOn w:val="DefaultParagraphFont"/>
    <w:uiPriority w:val="21"/>
    <w:qFormat/>
    <w:rsid w:val="00D437DA"/>
    <w:rPr>
      <w:i/>
      <w:iCs/>
      <w:color w:val="0F4761" w:themeColor="accent1" w:themeShade="BF"/>
    </w:rPr>
  </w:style>
  <w:style w:type="paragraph" w:styleId="IntenseQuote">
    <w:name w:val="Intense Quote"/>
    <w:basedOn w:val="Normal"/>
    <w:next w:val="Normal"/>
    <w:link w:val="IntenseQuoteChar"/>
    <w:uiPriority w:val="30"/>
    <w:qFormat/>
    <w:rsid w:val="00D43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7DA"/>
    <w:rPr>
      <w:i/>
      <w:iCs/>
      <w:color w:val="0F4761" w:themeColor="accent1" w:themeShade="BF"/>
    </w:rPr>
  </w:style>
  <w:style w:type="character" w:styleId="IntenseReference">
    <w:name w:val="Intense Reference"/>
    <w:basedOn w:val="DefaultParagraphFont"/>
    <w:uiPriority w:val="32"/>
    <w:qFormat/>
    <w:rsid w:val="00D437DA"/>
    <w:rPr>
      <w:b/>
      <w:bCs/>
      <w:smallCaps/>
      <w:color w:val="0F4761" w:themeColor="accent1" w:themeShade="BF"/>
      <w:spacing w:val="5"/>
    </w:rPr>
  </w:style>
  <w:style w:type="paragraph" w:customStyle="1" w:styleId="xmsonormal">
    <w:name w:val="x_msonormal"/>
    <w:basedOn w:val="Normal"/>
    <w:rsid w:val="00D437DA"/>
    <w:pPr>
      <w:spacing w:after="0" w:line="240" w:lineRule="auto"/>
    </w:pPr>
    <w:rPr>
      <w:rFonts w:ascii="Aptos" w:hAnsi="Aptos" w:cs="Aptos"/>
      <w:kern w:val="0"/>
      <w:sz w:val="20"/>
      <w:szCs w:val="20"/>
      <w14:ligatures w14:val="none"/>
    </w:rPr>
  </w:style>
  <w:style w:type="paragraph" w:customStyle="1" w:styleId="xmsolistparagraph">
    <w:name w:val="x_msolistparagraph"/>
    <w:basedOn w:val="Normal"/>
    <w:rsid w:val="00D437DA"/>
    <w:pPr>
      <w:spacing w:after="0" w:line="240" w:lineRule="auto"/>
      <w:ind w:left="720"/>
    </w:pPr>
    <w:rPr>
      <w:rFonts w:ascii="Aptos" w:hAnsi="Aptos" w:cs="Aptos"/>
      <w:kern w:val="0"/>
      <w:sz w:val="20"/>
      <w:szCs w:val="20"/>
      <w14:ligatures w14:val="none"/>
    </w:rPr>
  </w:style>
  <w:style w:type="paragraph" w:styleId="Header">
    <w:name w:val="header"/>
    <w:basedOn w:val="Normal"/>
    <w:link w:val="HeaderChar"/>
    <w:uiPriority w:val="99"/>
    <w:unhideWhenUsed/>
    <w:rsid w:val="00D43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DA"/>
  </w:style>
  <w:style w:type="paragraph" w:styleId="Footer">
    <w:name w:val="footer"/>
    <w:basedOn w:val="Normal"/>
    <w:link w:val="FooterChar"/>
    <w:uiPriority w:val="99"/>
    <w:unhideWhenUsed/>
    <w:rsid w:val="00D43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DA"/>
  </w:style>
  <w:style w:type="character" w:styleId="Hyperlink">
    <w:name w:val="Hyperlink"/>
    <w:basedOn w:val="DefaultParagraphFont"/>
    <w:uiPriority w:val="99"/>
    <w:unhideWhenUsed/>
    <w:rsid w:val="00762B2F"/>
    <w:rPr>
      <w:color w:val="467886" w:themeColor="hyperlink"/>
      <w:u w:val="single"/>
    </w:rPr>
  </w:style>
  <w:style w:type="character" w:styleId="UnresolvedMention">
    <w:name w:val="Unresolved Mention"/>
    <w:basedOn w:val="DefaultParagraphFont"/>
    <w:uiPriority w:val="99"/>
    <w:semiHidden/>
    <w:unhideWhenUsed/>
    <w:rsid w:val="00762B2F"/>
    <w:rPr>
      <w:color w:val="605E5C"/>
      <w:shd w:val="clear" w:color="auto" w:fill="E1DFDD"/>
    </w:rPr>
  </w:style>
  <w:style w:type="character" w:styleId="Strong">
    <w:name w:val="Strong"/>
    <w:basedOn w:val="DefaultParagraphFont"/>
    <w:uiPriority w:val="22"/>
    <w:qFormat/>
    <w:rsid w:val="00A3309A"/>
    <w:rPr>
      <w:b/>
      <w:bCs/>
    </w:rPr>
  </w:style>
  <w:style w:type="paragraph" w:styleId="FootnoteText">
    <w:name w:val="footnote text"/>
    <w:basedOn w:val="Normal"/>
    <w:link w:val="FootnoteTextChar"/>
    <w:uiPriority w:val="99"/>
    <w:semiHidden/>
    <w:unhideWhenUsed/>
    <w:rsid w:val="008258F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258F5"/>
    <w:rPr>
      <w:kern w:val="0"/>
      <w:sz w:val="20"/>
      <w:szCs w:val="20"/>
      <w14:ligatures w14:val="none"/>
    </w:rPr>
  </w:style>
  <w:style w:type="character" w:styleId="FootnoteReference">
    <w:name w:val="footnote reference"/>
    <w:basedOn w:val="DefaultParagraphFont"/>
    <w:uiPriority w:val="99"/>
    <w:semiHidden/>
    <w:unhideWhenUsed/>
    <w:rsid w:val="008258F5"/>
    <w:rPr>
      <w:vertAlign w:val="superscript"/>
    </w:rPr>
  </w:style>
  <w:style w:type="paragraph" w:customStyle="1" w:styleId="pzpzlf">
    <w:name w:val="pzpzlf"/>
    <w:basedOn w:val="Normal"/>
    <w:rsid w:val="00EF5C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xzekf">
    <w:name w:val="oxzekf"/>
    <w:basedOn w:val="DefaultParagraphFont"/>
    <w:rsid w:val="00EF5CD4"/>
  </w:style>
  <w:style w:type="character" w:customStyle="1" w:styleId="uv3um">
    <w:name w:val="uv3um"/>
    <w:basedOn w:val="DefaultParagraphFont"/>
    <w:rsid w:val="00EF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676">
      <w:bodyDiv w:val="1"/>
      <w:marLeft w:val="0"/>
      <w:marRight w:val="0"/>
      <w:marTop w:val="0"/>
      <w:marBottom w:val="0"/>
      <w:divBdr>
        <w:top w:val="none" w:sz="0" w:space="0" w:color="auto"/>
        <w:left w:val="none" w:sz="0" w:space="0" w:color="auto"/>
        <w:bottom w:val="none" w:sz="0" w:space="0" w:color="auto"/>
        <w:right w:val="none" w:sz="0" w:space="0" w:color="auto"/>
      </w:divBdr>
    </w:div>
    <w:div w:id="77680803">
      <w:bodyDiv w:val="1"/>
      <w:marLeft w:val="0"/>
      <w:marRight w:val="0"/>
      <w:marTop w:val="0"/>
      <w:marBottom w:val="0"/>
      <w:divBdr>
        <w:top w:val="none" w:sz="0" w:space="0" w:color="auto"/>
        <w:left w:val="none" w:sz="0" w:space="0" w:color="auto"/>
        <w:bottom w:val="none" w:sz="0" w:space="0" w:color="auto"/>
        <w:right w:val="none" w:sz="0" w:space="0" w:color="auto"/>
      </w:divBdr>
      <w:divsChild>
        <w:div w:id="1307971407">
          <w:marLeft w:val="0"/>
          <w:marRight w:val="0"/>
          <w:marTop w:val="0"/>
          <w:marBottom w:val="0"/>
          <w:divBdr>
            <w:top w:val="none" w:sz="0" w:space="0" w:color="auto"/>
            <w:left w:val="none" w:sz="0" w:space="0" w:color="auto"/>
            <w:bottom w:val="none" w:sz="0" w:space="0" w:color="auto"/>
            <w:right w:val="none" w:sz="0" w:space="0" w:color="auto"/>
          </w:divBdr>
        </w:div>
        <w:div w:id="1228877572">
          <w:marLeft w:val="0"/>
          <w:marRight w:val="0"/>
          <w:marTop w:val="0"/>
          <w:marBottom w:val="0"/>
          <w:divBdr>
            <w:top w:val="none" w:sz="0" w:space="0" w:color="auto"/>
            <w:left w:val="none" w:sz="0" w:space="0" w:color="auto"/>
            <w:bottom w:val="none" w:sz="0" w:space="0" w:color="auto"/>
            <w:right w:val="none" w:sz="0" w:space="0" w:color="auto"/>
          </w:divBdr>
        </w:div>
      </w:divsChild>
    </w:div>
    <w:div w:id="113984926">
      <w:bodyDiv w:val="1"/>
      <w:marLeft w:val="0"/>
      <w:marRight w:val="0"/>
      <w:marTop w:val="0"/>
      <w:marBottom w:val="0"/>
      <w:divBdr>
        <w:top w:val="none" w:sz="0" w:space="0" w:color="auto"/>
        <w:left w:val="none" w:sz="0" w:space="0" w:color="auto"/>
        <w:bottom w:val="none" w:sz="0" w:space="0" w:color="auto"/>
        <w:right w:val="none" w:sz="0" w:space="0" w:color="auto"/>
      </w:divBdr>
    </w:div>
    <w:div w:id="260531043">
      <w:bodyDiv w:val="1"/>
      <w:marLeft w:val="0"/>
      <w:marRight w:val="0"/>
      <w:marTop w:val="0"/>
      <w:marBottom w:val="0"/>
      <w:divBdr>
        <w:top w:val="none" w:sz="0" w:space="0" w:color="auto"/>
        <w:left w:val="none" w:sz="0" w:space="0" w:color="auto"/>
        <w:bottom w:val="none" w:sz="0" w:space="0" w:color="auto"/>
        <w:right w:val="none" w:sz="0" w:space="0" w:color="auto"/>
      </w:divBdr>
    </w:div>
    <w:div w:id="332033683">
      <w:bodyDiv w:val="1"/>
      <w:marLeft w:val="0"/>
      <w:marRight w:val="0"/>
      <w:marTop w:val="0"/>
      <w:marBottom w:val="0"/>
      <w:divBdr>
        <w:top w:val="none" w:sz="0" w:space="0" w:color="auto"/>
        <w:left w:val="none" w:sz="0" w:space="0" w:color="auto"/>
        <w:bottom w:val="none" w:sz="0" w:space="0" w:color="auto"/>
        <w:right w:val="none" w:sz="0" w:space="0" w:color="auto"/>
      </w:divBdr>
      <w:divsChild>
        <w:div w:id="1443647509">
          <w:marLeft w:val="0"/>
          <w:marRight w:val="0"/>
          <w:marTop w:val="0"/>
          <w:marBottom w:val="0"/>
          <w:divBdr>
            <w:top w:val="none" w:sz="0" w:space="0" w:color="auto"/>
            <w:left w:val="none" w:sz="0" w:space="0" w:color="auto"/>
            <w:bottom w:val="none" w:sz="0" w:space="0" w:color="auto"/>
            <w:right w:val="none" w:sz="0" w:space="0" w:color="auto"/>
          </w:divBdr>
          <w:divsChild>
            <w:div w:id="1187407103">
              <w:marLeft w:val="0"/>
              <w:marRight w:val="0"/>
              <w:marTop w:val="0"/>
              <w:marBottom w:val="0"/>
              <w:divBdr>
                <w:top w:val="none" w:sz="0" w:space="0" w:color="auto"/>
                <w:left w:val="none" w:sz="0" w:space="0" w:color="auto"/>
                <w:bottom w:val="none" w:sz="0" w:space="0" w:color="auto"/>
                <w:right w:val="none" w:sz="0" w:space="0" w:color="auto"/>
              </w:divBdr>
            </w:div>
            <w:div w:id="1020162445">
              <w:marLeft w:val="0"/>
              <w:marRight w:val="0"/>
              <w:marTop w:val="60"/>
              <w:marBottom w:val="0"/>
              <w:divBdr>
                <w:top w:val="none" w:sz="0" w:space="0" w:color="auto"/>
                <w:left w:val="none" w:sz="0" w:space="0" w:color="auto"/>
                <w:bottom w:val="none" w:sz="0" w:space="0" w:color="auto"/>
                <w:right w:val="none" w:sz="0" w:space="0" w:color="auto"/>
              </w:divBdr>
            </w:div>
          </w:divsChild>
        </w:div>
        <w:div w:id="1870602329">
          <w:marLeft w:val="-570"/>
          <w:marRight w:val="-570"/>
          <w:marTop w:val="0"/>
          <w:marBottom w:val="0"/>
          <w:divBdr>
            <w:top w:val="none" w:sz="0" w:space="0" w:color="auto"/>
            <w:left w:val="none" w:sz="0" w:space="0" w:color="auto"/>
            <w:bottom w:val="none" w:sz="0" w:space="0" w:color="auto"/>
            <w:right w:val="none" w:sz="0" w:space="0" w:color="auto"/>
          </w:divBdr>
          <w:divsChild>
            <w:div w:id="832839577">
              <w:marLeft w:val="0"/>
              <w:marRight w:val="0"/>
              <w:marTop w:val="0"/>
              <w:marBottom w:val="0"/>
              <w:divBdr>
                <w:top w:val="none" w:sz="0" w:space="0" w:color="auto"/>
                <w:left w:val="none" w:sz="0" w:space="0" w:color="auto"/>
                <w:bottom w:val="none" w:sz="0" w:space="0" w:color="auto"/>
                <w:right w:val="none" w:sz="0" w:space="0" w:color="auto"/>
              </w:divBdr>
              <w:divsChild>
                <w:div w:id="367923563">
                  <w:marLeft w:val="570"/>
                  <w:marRight w:val="570"/>
                  <w:marTop w:val="75"/>
                  <w:marBottom w:val="60"/>
                  <w:divBdr>
                    <w:top w:val="none" w:sz="0" w:space="0" w:color="auto"/>
                    <w:left w:val="none" w:sz="0" w:space="0" w:color="auto"/>
                    <w:bottom w:val="none" w:sz="0" w:space="0" w:color="auto"/>
                    <w:right w:val="none" w:sz="0" w:space="0" w:color="auto"/>
                  </w:divBdr>
                  <w:divsChild>
                    <w:div w:id="1431123512">
                      <w:marLeft w:val="0"/>
                      <w:marRight w:val="0"/>
                      <w:marTop w:val="0"/>
                      <w:marBottom w:val="0"/>
                      <w:divBdr>
                        <w:top w:val="none" w:sz="0" w:space="0" w:color="auto"/>
                        <w:left w:val="none" w:sz="0" w:space="0" w:color="auto"/>
                        <w:bottom w:val="none" w:sz="0" w:space="0" w:color="auto"/>
                        <w:right w:val="none" w:sz="0" w:space="0" w:color="auto"/>
                      </w:divBdr>
                      <w:divsChild>
                        <w:div w:id="17160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0091">
              <w:marLeft w:val="0"/>
              <w:marRight w:val="0"/>
              <w:marTop w:val="0"/>
              <w:marBottom w:val="0"/>
              <w:divBdr>
                <w:top w:val="none" w:sz="0" w:space="0" w:color="auto"/>
                <w:left w:val="none" w:sz="0" w:space="0" w:color="auto"/>
                <w:bottom w:val="none" w:sz="0" w:space="0" w:color="auto"/>
                <w:right w:val="none" w:sz="0" w:space="0" w:color="auto"/>
              </w:divBdr>
              <w:divsChild>
                <w:div w:id="12728581">
                  <w:marLeft w:val="570"/>
                  <w:marRight w:val="570"/>
                  <w:marTop w:val="75"/>
                  <w:marBottom w:val="60"/>
                  <w:divBdr>
                    <w:top w:val="none" w:sz="0" w:space="0" w:color="auto"/>
                    <w:left w:val="none" w:sz="0" w:space="0" w:color="auto"/>
                    <w:bottom w:val="none" w:sz="0" w:space="0" w:color="auto"/>
                    <w:right w:val="none" w:sz="0" w:space="0" w:color="auto"/>
                  </w:divBdr>
                  <w:divsChild>
                    <w:div w:id="1760371084">
                      <w:marLeft w:val="0"/>
                      <w:marRight w:val="0"/>
                      <w:marTop w:val="0"/>
                      <w:marBottom w:val="0"/>
                      <w:divBdr>
                        <w:top w:val="none" w:sz="0" w:space="0" w:color="auto"/>
                        <w:left w:val="none" w:sz="0" w:space="0" w:color="auto"/>
                        <w:bottom w:val="none" w:sz="0" w:space="0" w:color="auto"/>
                        <w:right w:val="none" w:sz="0" w:space="0" w:color="auto"/>
                      </w:divBdr>
                      <w:divsChild>
                        <w:div w:id="10372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0177">
              <w:marLeft w:val="0"/>
              <w:marRight w:val="0"/>
              <w:marTop w:val="0"/>
              <w:marBottom w:val="0"/>
              <w:divBdr>
                <w:top w:val="none" w:sz="0" w:space="0" w:color="auto"/>
                <w:left w:val="none" w:sz="0" w:space="0" w:color="auto"/>
                <w:bottom w:val="none" w:sz="0" w:space="0" w:color="auto"/>
                <w:right w:val="none" w:sz="0" w:space="0" w:color="auto"/>
              </w:divBdr>
              <w:divsChild>
                <w:div w:id="1089229755">
                  <w:marLeft w:val="570"/>
                  <w:marRight w:val="570"/>
                  <w:marTop w:val="75"/>
                  <w:marBottom w:val="60"/>
                  <w:divBdr>
                    <w:top w:val="none" w:sz="0" w:space="0" w:color="auto"/>
                    <w:left w:val="none" w:sz="0" w:space="0" w:color="auto"/>
                    <w:bottom w:val="none" w:sz="0" w:space="0" w:color="auto"/>
                    <w:right w:val="none" w:sz="0" w:space="0" w:color="auto"/>
                  </w:divBdr>
                  <w:divsChild>
                    <w:div w:id="639770454">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9122">
              <w:marLeft w:val="0"/>
              <w:marRight w:val="0"/>
              <w:marTop w:val="0"/>
              <w:marBottom w:val="0"/>
              <w:divBdr>
                <w:top w:val="none" w:sz="0" w:space="0" w:color="auto"/>
                <w:left w:val="none" w:sz="0" w:space="0" w:color="auto"/>
                <w:bottom w:val="none" w:sz="0" w:space="0" w:color="auto"/>
                <w:right w:val="none" w:sz="0" w:space="0" w:color="auto"/>
              </w:divBdr>
              <w:divsChild>
                <w:div w:id="324091125">
                  <w:marLeft w:val="570"/>
                  <w:marRight w:val="570"/>
                  <w:marTop w:val="75"/>
                  <w:marBottom w:val="60"/>
                  <w:divBdr>
                    <w:top w:val="none" w:sz="0" w:space="0" w:color="auto"/>
                    <w:left w:val="none" w:sz="0" w:space="0" w:color="auto"/>
                    <w:bottom w:val="none" w:sz="0" w:space="0" w:color="auto"/>
                    <w:right w:val="none" w:sz="0" w:space="0" w:color="auto"/>
                  </w:divBdr>
                  <w:divsChild>
                    <w:div w:id="408816721">
                      <w:marLeft w:val="0"/>
                      <w:marRight w:val="0"/>
                      <w:marTop w:val="0"/>
                      <w:marBottom w:val="0"/>
                      <w:divBdr>
                        <w:top w:val="none" w:sz="0" w:space="0" w:color="auto"/>
                        <w:left w:val="none" w:sz="0" w:space="0" w:color="auto"/>
                        <w:bottom w:val="none" w:sz="0" w:space="0" w:color="auto"/>
                        <w:right w:val="none" w:sz="0" w:space="0" w:color="auto"/>
                      </w:divBdr>
                      <w:divsChild>
                        <w:div w:id="13231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700">
              <w:marLeft w:val="0"/>
              <w:marRight w:val="0"/>
              <w:marTop w:val="0"/>
              <w:marBottom w:val="0"/>
              <w:divBdr>
                <w:top w:val="none" w:sz="0" w:space="0" w:color="auto"/>
                <w:left w:val="none" w:sz="0" w:space="0" w:color="auto"/>
                <w:bottom w:val="none" w:sz="0" w:space="0" w:color="auto"/>
                <w:right w:val="none" w:sz="0" w:space="0" w:color="auto"/>
              </w:divBdr>
              <w:divsChild>
                <w:div w:id="1821384234">
                  <w:marLeft w:val="570"/>
                  <w:marRight w:val="570"/>
                  <w:marTop w:val="75"/>
                  <w:marBottom w:val="60"/>
                  <w:divBdr>
                    <w:top w:val="none" w:sz="0" w:space="0" w:color="auto"/>
                    <w:left w:val="none" w:sz="0" w:space="0" w:color="auto"/>
                    <w:bottom w:val="none" w:sz="0" w:space="0" w:color="auto"/>
                    <w:right w:val="none" w:sz="0" w:space="0" w:color="auto"/>
                  </w:divBdr>
                  <w:divsChild>
                    <w:div w:id="1410269370">
                      <w:marLeft w:val="0"/>
                      <w:marRight w:val="0"/>
                      <w:marTop w:val="0"/>
                      <w:marBottom w:val="0"/>
                      <w:divBdr>
                        <w:top w:val="none" w:sz="0" w:space="0" w:color="auto"/>
                        <w:left w:val="none" w:sz="0" w:space="0" w:color="auto"/>
                        <w:bottom w:val="none" w:sz="0" w:space="0" w:color="auto"/>
                        <w:right w:val="none" w:sz="0" w:space="0" w:color="auto"/>
                      </w:divBdr>
                      <w:divsChild>
                        <w:div w:id="154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135">
              <w:marLeft w:val="0"/>
              <w:marRight w:val="0"/>
              <w:marTop w:val="0"/>
              <w:marBottom w:val="0"/>
              <w:divBdr>
                <w:top w:val="none" w:sz="0" w:space="0" w:color="auto"/>
                <w:left w:val="none" w:sz="0" w:space="0" w:color="auto"/>
                <w:bottom w:val="none" w:sz="0" w:space="0" w:color="auto"/>
                <w:right w:val="none" w:sz="0" w:space="0" w:color="auto"/>
              </w:divBdr>
              <w:divsChild>
                <w:div w:id="1970627347">
                  <w:marLeft w:val="570"/>
                  <w:marRight w:val="570"/>
                  <w:marTop w:val="75"/>
                  <w:marBottom w:val="60"/>
                  <w:divBdr>
                    <w:top w:val="none" w:sz="0" w:space="0" w:color="auto"/>
                    <w:left w:val="none" w:sz="0" w:space="0" w:color="auto"/>
                    <w:bottom w:val="none" w:sz="0" w:space="0" w:color="auto"/>
                    <w:right w:val="none" w:sz="0" w:space="0" w:color="auto"/>
                  </w:divBdr>
                  <w:divsChild>
                    <w:div w:id="470951882">
                      <w:marLeft w:val="0"/>
                      <w:marRight w:val="0"/>
                      <w:marTop w:val="0"/>
                      <w:marBottom w:val="0"/>
                      <w:divBdr>
                        <w:top w:val="none" w:sz="0" w:space="0" w:color="auto"/>
                        <w:left w:val="none" w:sz="0" w:space="0" w:color="auto"/>
                        <w:bottom w:val="none" w:sz="0" w:space="0" w:color="auto"/>
                        <w:right w:val="none" w:sz="0" w:space="0" w:color="auto"/>
                      </w:divBdr>
                      <w:divsChild>
                        <w:div w:id="1085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9287">
              <w:marLeft w:val="0"/>
              <w:marRight w:val="0"/>
              <w:marTop w:val="0"/>
              <w:marBottom w:val="0"/>
              <w:divBdr>
                <w:top w:val="none" w:sz="0" w:space="0" w:color="auto"/>
                <w:left w:val="none" w:sz="0" w:space="0" w:color="auto"/>
                <w:bottom w:val="none" w:sz="0" w:space="0" w:color="auto"/>
                <w:right w:val="none" w:sz="0" w:space="0" w:color="auto"/>
              </w:divBdr>
              <w:divsChild>
                <w:div w:id="517357167">
                  <w:marLeft w:val="570"/>
                  <w:marRight w:val="570"/>
                  <w:marTop w:val="75"/>
                  <w:marBottom w:val="60"/>
                  <w:divBdr>
                    <w:top w:val="none" w:sz="0" w:space="0" w:color="auto"/>
                    <w:left w:val="none" w:sz="0" w:space="0" w:color="auto"/>
                    <w:bottom w:val="none" w:sz="0" w:space="0" w:color="auto"/>
                    <w:right w:val="none" w:sz="0" w:space="0" w:color="auto"/>
                  </w:divBdr>
                  <w:divsChild>
                    <w:div w:id="460615465">
                      <w:marLeft w:val="0"/>
                      <w:marRight w:val="0"/>
                      <w:marTop w:val="0"/>
                      <w:marBottom w:val="0"/>
                      <w:divBdr>
                        <w:top w:val="none" w:sz="0" w:space="0" w:color="auto"/>
                        <w:left w:val="none" w:sz="0" w:space="0" w:color="auto"/>
                        <w:bottom w:val="none" w:sz="0" w:space="0" w:color="auto"/>
                        <w:right w:val="none" w:sz="0" w:space="0" w:color="auto"/>
                      </w:divBdr>
                      <w:divsChild>
                        <w:div w:id="14741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1402">
              <w:marLeft w:val="0"/>
              <w:marRight w:val="0"/>
              <w:marTop w:val="0"/>
              <w:marBottom w:val="0"/>
              <w:divBdr>
                <w:top w:val="none" w:sz="0" w:space="0" w:color="auto"/>
                <w:left w:val="none" w:sz="0" w:space="0" w:color="auto"/>
                <w:bottom w:val="none" w:sz="0" w:space="0" w:color="auto"/>
                <w:right w:val="none" w:sz="0" w:space="0" w:color="auto"/>
              </w:divBdr>
              <w:divsChild>
                <w:div w:id="1261068758">
                  <w:marLeft w:val="570"/>
                  <w:marRight w:val="570"/>
                  <w:marTop w:val="75"/>
                  <w:marBottom w:val="60"/>
                  <w:divBdr>
                    <w:top w:val="none" w:sz="0" w:space="0" w:color="auto"/>
                    <w:left w:val="none" w:sz="0" w:space="0" w:color="auto"/>
                    <w:bottom w:val="none" w:sz="0" w:space="0" w:color="auto"/>
                    <w:right w:val="none" w:sz="0" w:space="0" w:color="auto"/>
                  </w:divBdr>
                  <w:divsChild>
                    <w:div w:id="645623107">
                      <w:marLeft w:val="0"/>
                      <w:marRight w:val="0"/>
                      <w:marTop w:val="0"/>
                      <w:marBottom w:val="0"/>
                      <w:divBdr>
                        <w:top w:val="none" w:sz="0" w:space="0" w:color="auto"/>
                        <w:left w:val="none" w:sz="0" w:space="0" w:color="auto"/>
                        <w:bottom w:val="none" w:sz="0" w:space="0" w:color="auto"/>
                        <w:right w:val="none" w:sz="0" w:space="0" w:color="auto"/>
                      </w:divBdr>
                      <w:divsChild>
                        <w:div w:id="14179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1268">
              <w:marLeft w:val="0"/>
              <w:marRight w:val="0"/>
              <w:marTop w:val="0"/>
              <w:marBottom w:val="0"/>
              <w:divBdr>
                <w:top w:val="none" w:sz="0" w:space="0" w:color="auto"/>
                <w:left w:val="none" w:sz="0" w:space="0" w:color="auto"/>
                <w:bottom w:val="none" w:sz="0" w:space="0" w:color="auto"/>
                <w:right w:val="none" w:sz="0" w:space="0" w:color="auto"/>
              </w:divBdr>
              <w:divsChild>
                <w:div w:id="278726433">
                  <w:marLeft w:val="570"/>
                  <w:marRight w:val="570"/>
                  <w:marTop w:val="75"/>
                  <w:marBottom w:val="60"/>
                  <w:divBdr>
                    <w:top w:val="none" w:sz="0" w:space="0" w:color="auto"/>
                    <w:left w:val="none" w:sz="0" w:space="0" w:color="auto"/>
                    <w:bottom w:val="none" w:sz="0" w:space="0" w:color="auto"/>
                    <w:right w:val="none" w:sz="0" w:space="0" w:color="auto"/>
                  </w:divBdr>
                  <w:divsChild>
                    <w:div w:id="1770657894">
                      <w:marLeft w:val="0"/>
                      <w:marRight w:val="0"/>
                      <w:marTop w:val="0"/>
                      <w:marBottom w:val="0"/>
                      <w:divBdr>
                        <w:top w:val="none" w:sz="0" w:space="0" w:color="auto"/>
                        <w:left w:val="none" w:sz="0" w:space="0" w:color="auto"/>
                        <w:bottom w:val="none" w:sz="0" w:space="0" w:color="auto"/>
                        <w:right w:val="none" w:sz="0" w:space="0" w:color="auto"/>
                      </w:divBdr>
                      <w:divsChild>
                        <w:div w:id="9121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8635">
              <w:marLeft w:val="0"/>
              <w:marRight w:val="0"/>
              <w:marTop w:val="0"/>
              <w:marBottom w:val="0"/>
              <w:divBdr>
                <w:top w:val="none" w:sz="0" w:space="0" w:color="auto"/>
                <w:left w:val="none" w:sz="0" w:space="0" w:color="auto"/>
                <w:bottom w:val="none" w:sz="0" w:space="0" w:color="auto"/>
                <w:right w:val="none" w:sz="0" w:space="0" w:color="auto"/>
              </w:divBdr>
              <w:divsChild>
                <w:div w:id="1702365980">
                  <w:marLeft w:val="570"/>
                  <w:marRight w:val="570"/>
                  <w:marTop w:val="75"/>
                  <w:marBottom w:val="60"/>
                  <w:divBdr>
                    <w:top w:val="none" w:sz="0" w:space="0" w:color="auto"/>
                    <w:left w:val="none" w:sz="0" w:space="0" w:color="auto"/>
                    <w:bottom w:val="none" w:sz="0" w:space="0" w:color="auto"/>
                    <w:right w:val="none" w:sz="0" w:space="0" w:color="auto"/>
                  </w:divBdr>
                  <w:divsChild>
                    <w:div w:id="1605378079">
                      <w:marLeft w:val="0"/>
                      <w:marRight w:val="0"/>
                      <w:marTop w:val="0"/>
                      <w:marBottom w:val="0"/>
                      <w:divBdr>
                        <w:top w:val="none" w:sz="0" w:space="0" w:color="auto"/>
                        <w:left w:val="none" w:sz="0" w:space="0" w:color="auto"/>
                        <w:bottom w:val="none" w:sz="0" w:space="0" w:color="auto"/>
                        <w:right w:val="none" w:sz="0" w:space="0" w:color="auto"/>
                      </w:divBdr>
                      <w:divsChild>
                        <w:div w:id="19348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7769">
          <w:marLeft w:val="0"/>
          <w:marRight w:val="0"/>
          <w:marTop w:val="120"/>
          <w:marBottom w:val="0"/>
          <w:divBdr>
            <w:top w:val="none" w:sz="0" w:space="0" w:color="auto"/>
            <w:left w:val="none" w:sz="0" w:space="0" w:color="auto"/>
            <w:bottom w:val="none" w:sz="0" w:space="0" w:color="auto"/>
            <w:right w:val="none" w:sz="0" w:space="0" w:color="auto"/>
          </w:divBdr>
        </w:div>
      </w:divsChild>
    </w:div>
    <w:div w:id="627660752">
      <w:bodyDiv w:val="1"/>
      <w:marLeft w:val="0"/>
      <w:marRight w:val="0"/>
      <w:marTop w:val="0"/>
      <w:marBottom w:val="0"/>
      <w:divBdr>
        <w:top w:val="none" w:sz="0" w:space="0" w:color="auto"/>
        <w:left w:val="none" w:sz="0" w:space="0" w:color="auto"/>
        <w:bottom w:val="none" w:sz="0" w:space="0" w:color="auto"/>
        <w:right w:val="none" w:sz="0" w:space="0" w:color="auto"/>
      </w:divBdr>
      <w:divsChild>
        <w:div w:id="946698111">
          <w:marLeft w:val="0"/>
          <w:marRight w:val="0"/>
          <w:marTop w:val="0"/>
          <w:marBottom w:val="0"/>
          <w:divBdr>
            <w:top w:val="none" w:sz="0" w:space="0" w:color="auto"/>
            <w:left w:val="none" w:sz="0" w:space="0" w:color="auto"/>
            <w:bottom w:val="none" w:sz="0" w:space="0" w:color="auto"/>
            <w:right w:val="none" w:sz="0" w:space="0" w:color="auto"/>
          </w:divBdr>
        </w:div>
        <w:div w:id="1629048955">
          <w:marLeft w:val="0"/>
          <w:marRight w:val="0"/>
          <w:marTop w:val="0"/>
          <w:marBottom w:val="0"/>
          <w:divBdr>
            <w:top w:val="none" w:sz="0" w:space="0" w:color="auto"/>
            <w:left w:val="none" w:sz="0" w:space="0" w:color="auto"/>
            <w:bottom w:val="none" w:sz="0" w:space="0" w:color="auto"/>
            <w:right w:val="none" w:sz="0" w:space="0" w:color="auto"/>
          </w:divBdr>
        </w:div>
        <w:div w:id="538931978">
          <w:marLeft w:val="0"/>
          <w:marRight w:val="0"/>
          <w:marTop w:val="0"/>
          <w:marBottom w:val="0"/>
          <w:divBdr>
            <w:top w:val="none" w:sz="0" w:space="0" w:color="auto"/>
            <w:left w:val="none" w:sz="0" w:space="0" w:color="auto"/>
            <w:bottom w:val="none" w:sz="0" w:space="0" w:color="auto"/>
            <w:right w:val="none" w:sz="0" w:space="0" w:color="auto"/>
          </w:divBdr>
        </w:div>
      </w:divsChild>
    </w:div>
    <w:div w:id="779422528">
      <w:bodyDiv w:val="1"/>
      <w:marLeft w:val="0"/>
      <w:marRight w:val="0"/>
      <w:marTop w:val="0"/>
      <w:marBottom w:val="0"/>
      <w:divBdr>
        <w:top w:val="none" w:sz="0" w:space="0" w:color="auto"/>
        <w:left w:val="none" w:sz="0" w:space="0" w:color="auto"/>
        <w:bottom w:val="none" w:sz="0" w:space="0" w:color="auto"/>
        <w:right w:val="none" w:sz="0" w:space="0" w:color="auto"/>
      </w:divBdr>
      <w:divsChild>
        <w:div w:id="1935816362">
          <w:marLeft w:val="0"/>
          <w:marRight w:val="0"/>
          <w:marTop w:val="0"/>
          <w:marBottom w:val="0"/>
          <w:divBdr>
            <w:top w:val="none" w:sz="0" w:space="0" w:color="auto"/>
            <w:left w:val="none" w:sz="0" w:space="0" w:color="auto"/>
            <w:bottom w:val="none" w:sz="0" w:space="0" w:color="auto"/>
            <w:right w:val="none" w:sz="0" w:space="0" w:color="auto"/>
          </w:divBdr>
          <w:divsChild>
            <w:div w:id="705255249">
              <w:marLeft w:val="0"/>
              <w:marRight w:val="0"/>
              <w:marTop w:val="0"/>
              <w:marBottom w:val="0"/>
              <w:divBdr>
                <w:top w:val="none" w:sz="0" w:space="0" w:color="auto"/>
                <w:left w:val="none" w:sz="0" w:space="0" w:color="auto"/>
                <w:bottom w:val="none" w:sz="0" w:space="0" w:color="auto"/>
                <w:right w:val="none" w:sz="0" w:space="0" w:color="auto"/>
              </w:divBdr>
              <w:divsChild>
                <w:div w:id="16667843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333361">
          <w:marLeft w:val="0"/>
          <w:marRight w:val="0"/>
          <w:marTop w:val="0"/>
          <w:marBottom w:val="0"/>
          <w:divBdr>
            <w:top w:val="none" w:sz="0" w:space="0" w:color="auto"/>
            <w:left w:val="none" w:sz="0" w:space="0" w:color="auto"/>
            <w:bottom w:val="none" w:sz="0" w:space="0" w:color="auto"/>
            <w:right w:val="none" w:sz="0" w:space="0" w:color="auto"/>
          </w:divBdr>
          <w:divsChild>
            <w:div w:id="1331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160">
      <w:bodyDiv w:val="1"/>
      <w:marLeft w:val="0"/>
      <w:marRight w:val="0"/>
      <w:marTop w:val="0"/>
      <w:marBottom w:val="0"/>
      <w:divBdr>
        <w:top w:val="none" w:sz="0" w:space="0" w:color="auto"/>
        <w:left w:val="none" w:sz="0" w:space="0" w:color="auto"/>
        <w:bottom w:val="none" w:sz="0" w:space="0" w:color="auto"/>
        <w:right w:val="none" w:sz="0" w:space="0" w:color="auto"/>
      </w:divBdr>
    </w:div>
    <w:div w:id="16348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ga.gov/legislation/BillStatus.asp?DocNum=3080&amp;GAID=17&amp;DocTypeID=SB&amp;SessionID=112&amp;GA=1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a.ct.gov/asp/cgabillstatus/cgabillstatus.asp?selBillType=Bill&amp;bill_num=SB00002&amp;which_year=202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7d7e28-1cc1-405e-b0f0-7775e8d0cacb" xsi:nil="true"/>
    <lcf76f155ced4ddcb4097134ff3c332f xmlns="f7748899-6fee-4e75-a10e-a9eb3469c5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D934950A742844B368458EB55C9B69" ma:contentTypeVersion="18" ma:contentTypeDescription="Create a new document." ma:contentTypeScope="" ma:versionID="65c3d8d223e5252b6722f097ddbb2f5b">
  <xsd:schema xmlns:xsd="http://www.w3.org/2001/XMLSchema" xmlns:xs="http://www.w3.org/2001/XMLSchema" xmlns:p="http://schemas.microsoft.com/office/2006/metadata/properties" xmlns:ns2="6eedb205-0f52-4f06-ae10-7f8fb98cf200" xmlns:ns3="f7748899-6fee-4e75-a10e-a9eb3469c520" xmlns:ns4="7b7d7e28-1cc1-405e-b0f0-7775e8d0cacb" targetNamespace="http://schemas.microsoft.com/office/2006/metadata/properties" ma:root="true" ma:fieldsID="61993ed02494b63f26b65a8af00054ee" ns2:_="" ns3:_="" ns4:_="">
    <xsd:import namespace="6eedb205-0f52-4f06-ae10-7f8fb98cf200"/>
    <xsd:import namespace="f7748899-6fee-4e75-a10e-a9eb3469c520"/>
    <xsd:import namespace="7b7d7e28-1cc1-405e-b0f0-7775e8d0cac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db205-0f52-4f06-ae10-7f8fb98cf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48899-6fee-4e75-a10e-a9eb3469c5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d115bd-ece3-4c9a-a52d-839477630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d7e28-1cc1-405e-b0f0-7775e8d0ca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17cf6f-d215-4371-ba83-b540bef28f91}" ma:internalName="TaxCatchAll" ma:showField="CatchAllData" ma:web="7b7d7e28-1cc1-405e-b0f0-7775e8d0c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666F7-AB3F-49F3-A717-2F71B149EA2F}">
  <ds:schemaRefs>
    <ds:schemaRef ds:uri="http://schemas.microsoft.com/sharepoint/v3/contenttype/forms"/>
  </ds:schemaRefs>
</ds:datastoreItem>
</file>

<file path=customXml/itemProps2.xml><?xml version="1.0" encoding="utf-8"?>
<ds:datastoreItem xmlns:ds="http://schemas.openxmlformats.org/officeDocument/2006/customXml" ds:itemID="{1C427E24-80CA-4622-A957-56A33CF1174D}">
  <ds:schemaRefs>
    <ds:schemaRef ds:uri="8b128f6f-d953-4aaa-b8a8-924068b13348"/>
    <ds:schemaRef ds:uri="http://schemas.microsoft.com/office/2006/metadata/properties"/>
    <ds:schemaRef ds:uri="http://www.w3.org/XML/1998/namespace"/>
    <ds:schemaRef ds:uri="http://purl.org/dc/dcmitype/"/>
    <ds:schemaRef ds:uri="http://schemas.microsoft.com/office/2006/documentManagement/types"/>
    <ds:schemaRef ds:uri="03af0683-6776-489c-92a6-f6b1a2c0d143"/>
    <ds:schemaRef ds:uri="http://purl.org/dc/elements/1.1/"/>
    <ds:schemaRef ds:uri="http://schemas.microsoft.com/office/infopath/2007/PartnerControls"/>
    <ds:schemaRef ds:uri="http://schemas.openxmlformats.org/package/2006/metadata/core-properties"/>
    <ds:schemaRef ds:uri="http://purl.org/dc/terms/"/>
    <ds:schemaRef ds:uri="7b7d7e28-1cc1-405e-b0f0-7775e8d0cacb"/>
    <ds:schemaRef ds:uri="f7748899-6fee-4e75-a10e-a9eb3469c520"/>
  </ds:schemaRefs>
</ds:datastoreItem>
</file>

<file path=customXml/itemProps3.xml><?xml version="1.0" encoding="utf-8"?>
<ds:datastoreItem xmlns:ds="http://schemas.openxmlformats.org/officeDocument/2006/customXml" ds:itemID="{7541995F-D6D7-471D-9BD5-BE8E845410E4}">
  <ds:schemaRefs>
    <ds:schemaRef ds:uri="http://schemas.openxmlformats.org/officeDocument/2006/bibliography"/>
  </ds:schemaRefs>
</ds:datastoreItem>
</file>

<file path=customXml/itemProps4.xml><?xml version="1.0" encoding="utf-8"?>
<ds:datastoreItem xmlns:ds="http://schemas.openxmlformats.org/officeDocument/2006/customXml" ds:itemID="{81DF23A4-5350-4DFF-BC0D-7BFEB46EE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db205-0f52-4f06-ae10-7f8fb98cf200"/>
    <ds:schemaRef ds:uri="f7748899-6fee-4e75-a10e-a9eb3469c520"/>
    <ds:schemaRef ds:uri="7b7d7e28-1cc1-405e-b0f0-7775e8d0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Anne Hurt-Forsythe</dc:creator>
  <cp:keywords/>
  <dc:description/>
  <cp:lastModifiedBy>Amy Seiler</cp:lastModifiedBy>
  <cp:revision>3</cp:revision>
  <cp:lastPrinted>2024-04-18T21:23:00Z</cp:lastPrinted>
  <dcterms:created xsi:type="dcterms:W3CDTF">2024-04-19T21:23:00Z</dcterms:created>
  <dcterms:modified xsi:type="dcterms:W3CDTF">2024-04-24T13:04:00Z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0x010100BD600B546D970A468E6FAFFB57DC035A</vt:lpwstr>
  </property>
</Properties>
</file>